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86AF8" w14:textId="77777777"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B975AA8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-18pt,53.25pt" to="503.25pt,53.25pt" w14:anchorId="5AACDE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AE634" w14:textId="77777777"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14:paraId="56756A6E" w14:textId="49732C7B" w:rsidR="00193DC8" w:rsidRDefault="00313457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31 Days of Prayer</w:t>
      </w:r>
      <w:r w:rsidR="009B47D3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FB31AD">
        <w:rPr>
          <w:rFonts w:ascii="Barlow Medium" w:hAnsi="Barlow Medium"/>
          <w14:ligatures w14:val="none"/>
        </w:rPr>
        <w:tab/>
      </w:r>
      <w:r w:rsidR="00FB31AD">
        <w:rPr>
          <w:rFonts w:ascii="Barlow Medium" w:hAnsi="Barlow Medium"/>
          <w14:ligatures w14:val="none"/>
        </w:rPr>
        <w:tab/>
        <w:t xml:space="preserve">                             </w:t>
      </w:r>
      <w:r w:rsidR="003244E6">
        <w:rPr>
          <w:rFonts w:ascii="Barlow Medium" w:hAnsi="Barlow Medium"/>
          <w14:ligatures w14:val="none"/>
        </w:rPr>
        <w:t xml:space="preserve">Week of </w:t>
      </w:r>
      <w:r w:rsidR="002D159F">
        <w:rPr>
          <w:rFonts w:ascii="Barlow Medium" w:hAnsi="Barlow Medium"/>
          <w14:ligatures w14:val="none"/>
        </w:rPr>
        <w:t>August 14</w:t>
      </w:r>
    </w:p>
    <w:p w14:paraId="18626D55" w14:textId="627E4EB6" w:rsidR="003F5C59" w:rsidRDefault="002D159F" w:rsidP="00C03554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>Psalm 46</w:t>
      </w:r>
      <w:r w:rsidR="00313457">
        <w:rPr>
          <w:rFonts w:ascii="Barlow Medium" w:hAnsi="Barlow Medium"/>
          <w:i/>
          <w14:ligatures w14:val="none"/>
        </w:rPr>
        <w:tab/>
      </w:r>
      <w:r w:rsidR="00193DC8">
        <w:rPr>
          <w:rFonts w:ascii="Barlow Medium" w:hAnsi="Barlow Medium"/>
          <w:i/>
          <w14:ligatures w14:val="none"/>
        </w:rPr>
        <w:tab/>
      </w:r>
      <w:r w:rsidR="00543F62">
        <w:rPr>
          <w:rFonts w:ascii="Barlow Medium" w:hAnsi="Barlow Medium"/>
          <w:i/>
          <w14:ligatures w14:val="none"/>
        </w:rPr>
        <w:tab/>
      </w:r>
      <w:r w:rsidR="00667D01">
        <w:rPr>
          <w:rFonts w:ascii="Barlow Medium" w:hAnsi="Barlow Medium"/>
          <w:i/>
          <w14:ligatures w14:val="none"/>
        </w:rPr>
        <w:tab/>
      </w:r>
      <w:r w:rsidR="00667D01">
        <w:rPr>
          <w:rFonts w:ascii="Barlow Medium" w:hAnsi="Barlow Medium"/>
          <w:i/>
          <w14:ligatures w14:val="none"/>
        </w:rPr>
        <w:tab/>
        <w:t xml:space="preserve">  </w:t>
      </w:r>
      <w:r w:rsidR="00667D01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667D01"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 w:rsidR="00FB31AD">
        <w:rPr>
          <w:rFonts w:ascii="Barlow Medium" w:hAnsi="Barlow Medium"/>
          <w:i/>
          <w14:ligatures w14:val="none"/>
        </w:rPr>
        <w:t xml:space="preserve">          </w:t>
      </w:r>
      <w:r>
        <w:rPr>
          <w:rFonts w:ascii="Barlow Medium" w:hAnsi="Barlow Medium"/>
          <w:i/>
          <w14:ligatures w14:val="none"/>
        </w:rPr>
        <w:t>Nic</w:t>
      </w:r>
      <w:r w:rsidR="007522F5">
        <w:rPr>
          <w:rFonts w:ascii="Barlow Medium" w:hAnsi="Barlow Medium"/>
          <w:i/>
          <w14:ligatures w14:val="none"/>
        </w:rPr>
        <w:t>k</w:t>
      </w:r>
      <w:r>
        <w:rPr>
          <w:rFonts w:ascii="Barlow Medium" w:hAnsi="Barlow Medium"/>
          <w:i/>
          <w14:ligatures w14:val="none"/>
        </w:rPr>
        <w:t xml:space="preserve"> Shepherd</w:t>
      </w:r>
    </w:p>
    <w:p w14:paraId="672A6659" w14:textId="77777777" w:rsidR="00622B88" w:rsidRPr="00FB31AD" w:rsidRDefault="00622B88" w:rsidP="000D030B">
      <w:pPr>
        <w:spacing w:line="300" w:lineRule="auto"/>
        <w:ind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56"/>
          <w:szCs w:val="22"/>
        </w:rPr>
      </w:pPr>
    </w:p>
    <w:p w14:paraId="12CC1E97" w14:textId="267B8E36" w:rsidR="002D159F" w:rsidRDefault="002E1DC5" w:rsidP="00FB31AD">
      <w:pPr>
        <w:spacing w:after="0" w:line="240" w:lineRule="auto"/>
        <w:ind w:left="360" w:right="-274"/>
        <w:rPr>
          <w:rFonts w:ascii="Barlow Medium" w:eastAsiaTheme="majorEastAsia" w:hAnsi="Barlow Medium"/>
          <w:i/>
          <w:iCs/>
          <w:color w:val="595959" w:themeColor="text1" w:themeTint="A6"/>
          <w:sz w:val="22"/>
          <w:szCs w:val="22"/>
        </w:rPr>
      </w:pPr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>(</w:t>
      </w:r>
      <w:r w:rsidR="00313457"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 xml:space="preserve">Psalm </w:t>
      </w:r>
      <w:r w:rsidR="002D159F"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>46:1-3</w:t>
      </w:r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 xml:space="preserve">) </w:t>
      </w:r>
      <w:r w:rsidR="002D159F"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 xml:space="preserve">God is our refuge and strength, a very present help in trouble. </w:t>
      </w:r>
      <w:r w:rsidR="002D159F"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  <w:vertAlign w:val="superscript"/>
        </w:rPr>
        <w:t>2 </w:t>
      </w:r>
      <w:r w:rsidR="002D159F"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 xml:space="preserve">Therefore we will </w:t>
      </w:r>
      <w:r w:rsidR="00FB31AD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br/>
      </w:r>
      <w:r w:rsidR="002D159F"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 xml:space="preserve">not fear though the earth gives way, though the mountains be moved into the heart of the sea, </w:t>
      </w:r>
      <w:r w:rsidR="002D159F"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  <w:vertAlign w:val="superscript"/>
        </w:rPr>
        <w:t>3 </w:t>
      </w:r>
      <w:r w:rsidR="002D159F"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>though its waters roar and foam, though the mountains tremble at its swelling.</w:t>
      </w:r>
      <w:r w:rsidR="002D159F" w:rsidRPr="54BE94EE">
        <w:rPr>
          <w:rFonts w:ascii="Barlow Medium" w:eastAsiaTheme="majorEastAsia" w:hAnsi="Barlow Medium"/>
          <w:i/>
          <w:iCs/>
          <w:color w:val="595959" w:themeColor="text1" w:themeTint="A6"/>
          <w:sz w:val="22"/>
          <w:szCs w:val="22"/>
        </w:rPr>
        <w:t xml:space="preserve"> Selah </w:t>
      </w:r>
    </w:p>
    <w:p w14:paraId="55FB5869" w14:textId="77777777" w:rsidR="00FB31AD" w:rsidRPr="00FB31AD" w:rsidRDefault="00FB31AD" w:rsidP="00FB31AD">
      <w:pPr>
        <w:spacing w:after="0" w:line="240" w:lineRule="auto"/>
        <w:ind w:left="360" w:right="-274"/>
        <w:rPr>
          <w:rFonts w:ascii="Barlow Medium" w:eastAsiaTheme="majorEastAsia" w:hAnsi="Barlow Medium"/>
          <w:color w:val="595959" w:themeColor="text1" w:themeTint="A6"/>
          <w:sz w:val="36"/>
          <w:szCs w:val="22"/>
        </w:rPr>
      </w:pPr>
    </w:p>
    <w:p w14:paraId="7B3A8232" w14:textId="77777777" w:rsidR="002D159F" w:rsidRDefault="002D159F" w:rsidP="00FB31AD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622B88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 xml:space="preserve"> </w:t>
      </w:r>
      <w:r w:rsidRPr="002D159F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In the valley, proclaim who God is to yourself</w:t>
      </w:r>
    </w:p>
    <w:p w14:paraId="6D0B6DD4" w14:textId="77777777" w:rsidR="00FB31AD" w:rsidRPr="002D159F" w:rsidRDefault="00FB31AD" w:rsidP="00FB31AD">
      <w:pPr>
        <w:pStyle w:val="ListParagraph"/>
        <w:widowControl w:val="0"/>
        <w:tabs>
          <w:tab w:val="left" w:pos="270"/>
        </w:tabs>
        <w:spacing w:after="0" w:line="240" w:lineRule="auto"/>
        <w:ind w:left="-173"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</w:p>
    <w:p w14:paraId="7726B23F" w14:textId="77777777" w:rsidR="002D159F" w:rsidRDefault="002D159F" w:rsidP="00FB31AD">
      <w:pPr>
        <w:spacing w:after="0" w:line="240" w:lineRule="auto"/>
        <w:ind w:left="360" w:right="-274"/>
        <w:rPr>
          <w:rFonts w:ascii="Barlow Medium" w:eastAsiaTheme="majorEastAsia" w:hAnsi="Barlow Medium"/>
          <w:i/>
          <w:iCs/>
          <w:color w:val="595959" w:themeColor="text1" w:themeTint="A6"/>
          <w:sz w:val="22"/>
          <w:szCs w:val="22"/>
        </w:rPr>
      </w:pPr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 xml:space="preserve">(Psalm 46:4-7) There is a river whose streams make glad the city of God, the holy habitation of the Most High. </w:t>
      </w:r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  <w:vertAlign w:val="superscript"/>
        </w:rPr>
        <w:t>5 </w:t>
      </w:r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 xml:space="preserve">God is in the midst of her; she shall not be moved; God will help her when morning dawns. </w:t>
      </w:r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  <w:vertAlign w:val="superscript"/>
        </w:rPr>
        <w:t>6 </w:t>
      </w:r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 xml:space="preserve">The nations rage, the kingdoms totter; he utters his voice, the earth melts. </w:t>
      </w:r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  <w:vertAlign w:val="superscript"/>
        </w:rPr>
        <w:t>7 </w:t>
      </w:r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>The Lord of hosts is with us; the God of Jacob is our fortress. </w:t>
      </w:r>
      <w:r w:rsidRPr="54BE94EE">
        <w:rPr>
          <w:rFonts w:ascii="Barlow Medium" w:eastAsiaTheme="majorEastAsia" w:hAnsi="Barlow Medium"/>
          <w:i/>
          <w:iCs/>
          <w:color w:val="595959" w:themeColor="text1" w:themeTint="A6"/>
          <w:sz w:val="22"/>
          <w:szCs w:val="22"/>
        </w:rPr>
        <w:t>Selah</w:t>
      </w:r>
    </w:p>
    <w:p w14:paraId="6A815167" w14:textId="77777777" w:rsidR="00FB31AD" w:rsidRPr="00FB31AD" w:rsidRDefault="00FB31AD" w:rsidP="00FB31AD">
      <w:pPr>
        <w:spacing w:after="0" w:line="240" w:lineRule="auto"/>
        <w:ind w:right="-274"/>
        <w:rPr>
          <w:rFonts w:ascii="Barlow Medium" w:eastAsiaTheme="majorEastAsia" w:hAnsi="Barlow Medium"/>
          <w:color w:val="595959" w:themeColor="text1" w:themeTint="A6"/>
          <w:sz w:val="36"/>
          <w:szCs w:val="22"/>
        </w:rPr>
      </w:pPr>
    </w:p>
    <w:p w14:paraId="3DCC22D9" w14:textId="77777777" w:rsidR="002D159F" w:rsidRDefault="002D159F" w:rsidP="00FB31AD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622B88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 xml:space="preserve"> </w:t>
      </w:r>
      <w:r w:rsidRPr="002D159F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In success, pursue humility in prayer</w:t>
      </w:r>
    </w:p>
    <w:p w14:paraId="7E1CD220" w14:textId="77777777" w:rsidR="00FB31AD" w:rsidRPr="00FB31AD" w:rsidRDefault="00FB31AD" w:rsidP="00FB31AD">
      <w:pPr>
        <w:pStyle w:val="ListParagraph"/>
        <w:widowControl w:val="0"/>
        <w:tabs>
          <w:tab w:val="left" w:pos="270"/>
        </w:tabs>
        <w:spacing w:after="0" w:line="240" w:lineRule="auto"/>
        <w:ind w:left="-173"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</w:p>
    <w:p w14:paraId="33307705" w14:textId="77777777" w:rsidR="002D159F" w:rsidRDefault="002D159F" w:rsidP="00FB31AD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(James 1:17) </w:t>
      </w:r>
      <w:r w:rsidRPr="002D159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Every good gift and every perfect gift is from above, coming down from the Father of lights, with whom there is no variation or shadow due to change.</w:t>
      </w:r>
    </w:p>
    <w:p w14:paraId="32B6238A" w14:textId="77777777" w:rsidR="00FB31AD" w:rsidRDefault="00FB31AD" w:rsidP="00FB31AD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14:paraId="4CE03B8A" w14:textId="77777777" w:rsidR="002D159F" w:rsidRDefault="002D159F" w:rsidP="00FB31AD">
      <w:pPr>
        <w:spacing w:after="0" w:line="240" w:lineRule="auto"/>
        <w:ind w:left="360" w:right="-274"/>
        <w:rPr>
          <w:rFonts w:ascii="Barlow Medium" w:eastAsiaTheme="majorEastAsia" w:hAnsi="Barlow Medium"/>
          <w:i/>
          <w:iCs/>
          <w:color w:val="595959" w:themeColor="text1" w:themeTint="A6"/>
          <w:sz w:val="22"/>
          <w:szCs w:val="22"/>
        </w:rPr>
      </w:pPr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>(Psalm 46:8-11) Come, behold the works of the Lord, how he has brought desolations on the earth.</w:t>
      </w:r>
      <w:r>
        <w:br/>
      </w:r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  <w:vertAlign w:val="superscript"/>
        </w:rPr>
        <w:t>9 </w:t>
      </w:r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 xml:space="preserve">He makes wars cease to the end of the earth; he breaks the bow and shatters the spear; he burns the chariots with fire. </w:t>
      </w:r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  <w:vertAlign w:val="superscript"/>
        </w:rPr>
        <w:t>10 </w:t>
      </w:r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 xml:space="preserve">“Be still, and know that I am God. I will be exalted among the nations, I will </w:t>
      </w:r>
      <w:proofErr w:type="gramStart"/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>be</w:t>
      </w:r>
      <w:proofErr w:type="gramEnd"/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 xml:space="preserve"> exalted in the earth!” </w:t>
      </w:r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  <w:vertAlign w:val="superscript"/>
        </w:rPr>
        <w:t>11 </w:t>
      </w:r>
      <w:r w:rsidRPr="54BE94EE">
        <w:rPr>
          <w:rFonts w:ascii="Barlow Medium" w:eastAsiaTheme="majorEastAsia" w:hAnsi="Barlow Medium"/>
          <w:color w:val="595959" w:themeColor="text1" w:themeTint="A6"/>
          <w:sz w:val="22"/>
          <w:szCs w:val="22"/>
        </w:rPr>
        <w:t>The Lord of hosts is with us; the God of Jacob is our fortress. </w:t>
      </w:r>
      <w:r w:rsidRPr="54BE94EE">
        <w:rPr>
          <w:rFonts w:ascii="Barlow Medium" w:eastAsiaTheme="majorEastAsia" w:hAnsi="Barlow Medium"/>
          <w:i/>
          <w:iCs/>
          <w:color w:val="595959" w:themeColor="text1" w:themeTint="A6"/>
          <w:sz w:val="22"/>
          <w:szCs w:val="22"/>
        </w:rPr>
        <w:t>Selah</w:t>
      </w:r>
    </w:p>
    <w:p w14:paraId="107E402D" w14:textId="77777777" w:rsidR="00FB31AD" w:rsidRPr="00FB31AD" w:rsidRDefault="00FB31AD" w:rsidP="00FB31AD">
      <w:pPr>
        <w:spacing w:after="0" w:line="240" w:lineRule="auto"/>
        <w:ind w:left="360" w:right="-274"/>
        <w:rPr>
          <w:rFonts w:ascii="Barlow Medium" w:eastAsiaTheme="majorEastAsia" w:hAnsi="Barlow Medium"/>
          <w:color w:val="595959" w:themeColor="text1" w:themeTint="A6"/>
          <w:sz w:val="36"/>
          <w:szCs w:val="22"/>
        </w:rPr>
      </w:pPr>
    </w:p>
    <w:p w14:paraId="68F73AED" w14:textId="77777777" w:rsidR="00622B88" w:rsidRDefault="002D159F" w:rsidP="00FB31AD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2D159F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When you pray, proclaim the Gospel to yourself</w:t>
      </w:r>
    </w:p>
    <w:p w14:paraId="5670A60F" w14:textId="77777777" w:rsidR="00FB31AD" w:rsidRPr="00FB31AD" w:rsidRDefault="00FB31AD" w:rsidP="00FB31AD">
      <w:pPr>
        <w:pStyle w:val="ListParagraph"/>
        <w:widowControl w:val="0"/>
        <w:tabs>
          <w:tab w:val="left" w:pos="270"/>
        </w:tabs>
        <w:spacing w:after="0" w:line="240" w:lineRule="auto"/>
        <w:ind w:left="-173"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12"/>
          <w:szCs w:val="22"/>
        </w:rPr>
      </w:pPr>
    </w:p>
    <w:p w14:paraId="211E8DD6" w14:textId="77777777" w:rsidR="002D159F" w:rsidRDefault="002D159F" w:rsidP="00FB31AD">
      <w:pPr>
        <w:pStyle w:val="ListParagraph"/>
        <w:widowControl w:val="0"/>
        <w:numPr>
          <w:ilvl w:val="0"/>
          <w:numId w:val="26"/>
        </w:numPr>
        <w:tabs>
          <w:tab w:val="left" w:pos="270"/>
        </w:tabs>
        <w:spacing w:after="0" w:line="240" w:lineRule="auto"/>
        <w:ind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Pray consistently</w:t>
      </w:r>
    </w:p>
    <w:p w14:paraId="13516EBB" w14:textId="77777777" w:rsidR="002D159F" w:rsidRDefault="002D159F" w:rsidP="00FB31AD">
      <w:pPr>
        <w:pStyle w:val="ListParagraph"/>
        <w:widowControl w:val="0"/>
        <w:numPr>
          <w:ilvl w:val="0"/>
          <w:numId w:val="26"/>
        </w:numPr>
        <w:tabs>
          <w:tab w:val="left" w:pos="270"/>
        </w:tabs>
        <w:spacing w:after="0" w:line="240" w:lineRule="auto"/>
        <w:ind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Pray alongside God’s word</w:t>
      </w:r>
    </w:p>
    <w:p w14:paraId="087A90BE" w14:textId="77777777" w:rsidR="002D159F" w:rsidRPr="002D159F" w:rsidRDefault="002D159F" w:rsidP="00FB31AD">
      <w:pPr>
        <w:pStyle w:val="ListParagraph"/>
        <w:widowControl w:val="0"/>
        <w:numPr>
          <w:ilvl w:val="0"/>
          <w:numId w:val="26"/>
        </w:numPr>
        <w:tabs>
          <w:tab w:val="left" w:pos="270"/>
        </w:tabs>
        <w:spacing w:after="0" w:line="240" w:lineRule="auto"/>
        <w:ind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Pray alongside God’s people</w:t>
      </w:r>
    </w:p>
    <w:p w14:paraId="0A37501D" w14:textId="77777777" w:rsidR="008622C7" w:rsidRPr="008622C7" w:rsidRDefault="008622C7" w:rsidP="008622C7">
      <w:pPr>
        <w:rPr>
          <w:rFonts w:ascii="Barlow Medium" w:eastAsiaTheme="majorEastAsia" w:hAnsi="Barlow Medium"/>
          <w:sz w:val="22"/>
          <w:szCs w:val="22"/>
        </w:rPr>
      </w:pPr>
    </w:p>
    <w:p w14:paraId="5DAB6C7B" w14:textId="77777777" w:rsidR="008622C7" w:rsidRDefault="008622C7" w:rsidP="008622C7">
      <w:pPr>
        <w:rPr>
          <w:rFonts w:ascii="Barlow Medium" w:eastAsiaTheme="majorEastAsia" w:hAnsi="Barlow Medium"/>
          <w:sz w:val="22"/>
          <w:szCs w:val="22"/>
        </w:rPr>
      </w:pPr>
    </w:p>
    <w:p w14:paraId="02EB378F" w14:textId="77777777" w:rsidR="00667D01" w:rsidRPr="008622C7" w:rsidRDefault="008622C7" w:rsidP="008622C7">
      <w:pPr>
        <w:tabs>
          <w:tab w:val="left" w:pos="8580"/>
        </w:tabs>
        <w:rPr>
          <w:rFonts w:ascii="Barlow Medium" w:eastAsiaTheme="majorEastAsia" w:hAnsi="Barlow Medium"/>
          <w:sz w:val="22"/>
          <w:szCs w:val="22"/>
        </w:rPr>
      </w:pPr>
      <w:r>
        <w:rPr>
          <w:rFonts w:ascii="Barlow Medium" w:eastAsiaTheme="majorEastAsia" w:hAnsi="Barlow Medium"/>
          <w:sz w:val="22"/>
          <w:szCs w:val="22"/>
        </w:rPr>
        <w:tab/>
      </w:r>
      <w:bookmarkStart w:id="0" w:name="_GoBack"/>
      <w:bookmarkEnd w:id="0"/>
    </w:p>
    <w:sectPr w:rsidR="00667D01" w:rsidRPr="008622C7" w:rsidSect="00EE31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36FCE" w14:textId="77777777" w:rsidR="00EA6C24" w:rsidRDefault="00EA6C24" w:rsidP="005B64CD">
      <w:pPr>
        <w:spacing w:after="0" w:line="240" w:lineRule="auto"/>
      </w:pPr>
      <w:r>
        <w:separator/>
      </w:r>
    </w:p>
  </w:endnote>
  <w:endnote w:type="continuationSeparator" w:id="0">
    <w:p w14:paraId="51B8DFD5" w14:textId="77777777" w:rsidR="00EA6C24" w:rsidRDefault="00EA6C24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B00A" w14:textId="77777777" w:rsidR="00622B88" w:rsidRDefault="00622B88" w:rsidP="00622B8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D571" w14:textId="7693BDDA" w:rsidR="00B76833" w:rsidRPr="00622B88" w:rsidRDefault="00622B88" w:rsidP="000449BF">
    <w:pPr>
      <w:pStyle w:val="Footer"/>
      <w:jc w:val="right"/>
    </w:pPr>
    <w:r w:rsidRPr="00622B88">
      <w:rPr>
        <w:rFonts w:ascii="Barlow Medium" w:hAnsi="Barlow Medium"/>
        <w:i/>
      </w:rPr>
      <w:t>All Scriptures</w:t>
    </w:r>
    <w:r w:rsidR="00FB31AD">
      <w:rPr>
        <w:rFonts w:ascii="Barlow Medium" w:hAnsi="Barlow Medium"/>
        <w:i/>
      </w:rPr>
      <w:t xml:space="preserve"> are</w:t>
    </w:r>
    <w:r w:rsidRPr="00622B88">
      <w:rPr>
        <w:rFonts w:ascii="Barlow Medium" w:hAnsi="Barlow Medium"/>
        <w:i/>
      </w:rPr>
      <w:t xml:space="preserve"> </w:t>
    </w:r>
    <w:r w:rsidR="000449BF">
      <w:rPr>
        <w:rFonts w:ascii="Barlow Medium" w:hAnsi="Barlow Medium"/>
        <w:i/>
      </w:rPr>
      <w:t>English Standard Version</w:t>
    </w:r>
    <w:r w:rsidR="00FB31AD">
      <w:rPr>
        <w:rFonts w:ascii="Barlow Medium" w:hAnsi="Barlow Medium"/>
        <w:i/>
      </w:rPr>
      <w:t xml:space="preserve"> unless otherwise noted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72604" w14:textId="77777777"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14:paraId="3A55E767" w14:textId="77777777"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F9F7C" w14:textId="77777777" w:rsidR="00EA6C24" w:rsidRDefault="00EA6C24" w:rsidP="005B64CD">
      <w:pPr>
        <w:spacing w:after="0" w:line="240" w:lineRule="auto"/>
      </w:pPr>
      <w:r>
        <w:separator/>
      </w:r>
    </w:p>
  </w:footnote>
  <w:footnote w:type="continuationSeparator" w:id="0">
    <w:p w14:paraId="57ADE663" w14:textId="77777777" w:rsidR="00EA6C24" w:rsidRDefault="00EA6C24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622B88" w:rsidRDefault="00622B88" w:rsidP="00622B8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4C69"/>
    <w:multiLevelType w:val="hybridMultilevel"/>
    <w:tmpl w:val="56568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1"/>
  </w:num>
  <w:num w:numId="5">
    <w:abstractNumId w:val="4"/>
  </w:num>
  <w:num w:numId="6">
    <w:abstractNumId w:val="2"/>
  </w:num>
  <w:num w:numId="7">
    <w:abstractNumId w:val="7"/>
  </w:num>
  <w:num w:numId="8">
    <w:abstractNumId w:val="25"/>
  </w:num>
  <w:num w:numId="9">
    <w:abstractNumId w:val="3"/>
  </w:num>
  <w:num w:numId="10">
    <w:abstractNumId w:val="23"/>
  </w:num>
  <w:num w:numId="11">
    <w:abstractNumId w:val="13"/>
  </w:num>
  <w:num w:numId="12">
    <w:abstractNumId w:val="15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4"/>
  </w:num>
  <w:num w:numId="18">
    <w:abstractNumId w:val="10"/>
  </w:num>
  <w:num w:numId="19">
    <w:abstractNumId w:val="16"/>
  </w:num>
  <w:num w:numId="20">
    <w:abstractNumId w:val="12"/>
  </w:num>
  <w:num w:numId="21">
    <w:abstractNumId w:val="8"/>
  </w:num>
  <w:num w:numId="22">
    <w:abstractNumId w:val="20"/>
  </w:num>
  <w:num w:numId="23">
    <w:abstractNumId w:val="11"/>
  </w:num>
  <w:num w:numId="24">
    <w:abstractNumId w:val="19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9BF"/>
    <w:rsid w:val="00044E81"/>
    <w:rsid w:val="0004617F"/>
    <w:rsid w:val="00055FB7"/>
    <w:rsid w:val="000648BF"/>
    <w:rsid w:val="00070D8A"/>
    <w:rsid w:val="00077FF2"/>
    <w:rsid w:val="00081474"/>
    <w:rsid w:val="00082B3E"/>
    <w:rsid w:val="0008557B"/>
    <w:rsid w:val="000A667E"/>
    <w:rsid w:val="000B1005"/>
    <w:rsid w:val="000C1C99"/>
    <w:rsid w:val="000C6807"/>
    <w:rsid w:val="000D030B"/>
    <w:rsid w:val="000E4E09"/>
    <w:rsid w:val="000F26DA"/>
    <w:rsid w:val="000F6AC1"/>
    <w:rsid w:val="00102D89"/>
    <w:rsid w:val="00112AEC"/>
    <w:rsid w:val="001132ED"/>
    <w:rsid w:val="00114AF9"/>
    <w:rsid w:val="001160C8"/>
    <w:rsid w:val="0013436B"/>
    <w:rsid w:val="001358F7"/>
    <w:rsid w:val="00146A5B"/>
    <w:rsid w:val="00152854"/>
    <w:rsid w:val="00162008"/>
    <w:rsid w:val="00163E79"/>
    <w:rsid w:val="00165329"/>
    <w:rsid w:val="0017307E"/>
    <w:rsid w:val="00187D6B"/>
    <w:rsid w:val="00193DC8"/>
    <w:rsid w:val="0019498C"/>
    <w:rsid w:val="00197DE0"/>
    <w:rsid w:val="001A3267"/>
    <w:rsid w:val="001A56AE"/>
    <w:rsid w:val="001B28C3"/>
    <w:rsid w:val="001B2DBB"/>
    <w:rsid w:val="001B4862"/>
    <w:rsid w:val="001D0527"/>
    <w:rsid w:val="001D3922"/>
    <w:rsid w:val="001E1579"/>
    <w:rsid w:val="001E3EE8"/>
    <w:rsid w:val="001E4654"/>
    <w:rsid w:val="00214975"/>
    <w:rsid w:val="002315BE"/>
    <w:rsid w:val="00244864"/>
    <w:rsid w:val="00251BDD"/>
    <w:rsid w:val="002610C9"/>
    <w:rsid w:val="002623AA"/>
    <w:rsid w:val="0029104A"/>
    <w:rsid w:val="00296376"/>
    <w:rsid w:val="00296F5E"/>
    <w:rsid w:val="002A29A2"/>
    <w:rsid w:val="002A4A61"/>
    <w:rsid w:val="002A6D87"/>
    <w:rsid w:val="002A7AEC"/>
    <w:rsid w:val="002A7C7F"/>
    <w:rsid w:val="002B3F4A"/>
    <w:rsid w:val="002D159F"/>
    <w:rsid w:val="002D299B"/>
    <w:rsid w:val="002E1DC5"/>
    <w:rsid w:val="002E6633"/>
    <w:rsid w:val="0031086C"/>
    <w:rsid w:val="00312EC1"/>
    <w:rsid w:val="00313457"/>
    <w:rsid w:val="00316C71"/>
    <w:rsid w:val="0031715B"/>
    <w:rsid w:val="003244AF"/>
    <w:rsid w:val="003244E6"/>
    <w:rsid w:val="00334C29"/>
    <w:rsid w:val="00335A6D"/>
    <w:rsid w:val="00343913"/>
    <w:rsid w:val="00344A81"/>
    <w:rsid w:val="00350822"/>
    <w:rsid w:val="0035161E"/>
    <w:rsid w:val="00353837"/>
    <w:rsid w:val="00354CAE"/>
    <w:rsid w:val="00381EA7"/>
    <w:rsid w:val="0039568A"/>
    <w:rsid w:val="003A4186"/>
    <w:rsid w:val="003A44A9"/>
    <w:rsid w:val="003A4521"/>
    <w:rsid w:val="003B2495"/>
    <w:rsid w:val="003B47F7"/>
    <w:rsid w:val="003C43EF"/>
    <w:rsid w:val="003C722C"/>
    <w:rsid w:val="003D21CA"/>
    <w:rsid w:val="003E2D07"/>
    <w:rsid w:val="003E67FF"/>
    <w:rsid w:val="003F5C59"/>
    <w:rsid w:val="00406F5C"/>
    <w:rsid w:val="0042411E"/>
    <w:rsid w:val="00425A51"/>
    <w:rsid w:val="00426B8C"/>
    <w:rsid w:val="00427DFC"/>
    <w:rsid w:val="00436D99"/>
    <w:rsid w:val="00443C46"/>
    <w:rsid w:val="00445C0D"/>
    <w:rsid w:val="004510D8"/>
    <w:rsid w:val="00465147"/>
    <w:rsid w:val="00465CE8"/>
    <w:rsid w:val="004670B6"/>
    <w:rsid w:val="00481966"/>
    <w:rsid w:val="00481F22"/>
    <w:rsid w:val="0048259F"/>
    <w:rsid w:val="00493CFA"/>
    <w:rsid w:val="00496BEB"/>
    <w:rsid w:val="004A55FD"/>
    <w:rsid w:val="004A6722"/>
    <w:rsid w:val="004C2004"/>
    <w:rsid w:val="004C5C4D"/>
    <w:rsid w:val="004E2B8A"/>
    <w:rsid w:val="004E4018"/>
    <w:rsid w:val="004E4F02"/>
    <w:rsid w:val="004E6BE0"/>
    <w:rsid w:val="004F6E7D"/>
    <w:rsid w:val="005009B1"/>
    <w:rsid w:val="00502541"/>
    <w:rsid w:val="00503C9A"/>
    <w:rsid w:val="00506516"/>
    <w:rsid w:val="00521B05"/>
    <w:rsid w:val="005351DF"/>
    <w:rsid w:val="0053553D"/>
    <w:rsid w:val="005429A0"/>
    <w:rsid w:val="00543F62"/>
    <w:rsid w:val="0054524D"/>
    <w:rsid w:val="005667F3"/>
    <w:rsid w:val="00581A31"/>
    <w:rsid w:val="00584865"/>
    <w:rsid w:val="005870A2"/>
    <w:rsid w:val="005915DC"/>
    <w:rsid w:val="005A345C"/>
    <w:rsid w:val="005A5F40"/>
    <w:rsid w:val="005A6776"/>
    <w:rsid w:val="005B64CD"/>
    <w:rsid w:val="005C3356"/>
    <w:rsid w:val="005C58B5"/>
    <w:rsid w:val="005F0390"/>
    <w:rsid w:val="00622B88"/>
    <w:rsid w:val="006240A6"/>
    <w:rsid w:val="00625BD5"/>
    <w:rsid w:val="00645243"/>
    <w:rsid w:val="0064578C"/>
    <w:rsid w:val="0065323C"/>
    <w:rsid w:val="00657B76"/>
    <w:rsid w:val="00667135"/>
    <w:rsid w:val="00667D01"/>
    <w:rsid w:val="00671270"/>
    <w:rsid w:val="00676B10"/>
    <w:rsid w:val="00680029"/>
    <w:rsid w:val="006966E4"/>
    <w:rsid w:val="006A08BB"/>
    <w:rsid w:val="006A5BC3"/>
    <w:rsid w:val="006C13F8"/>
    <w:rsid w:val="006C30B7"/>
    <w:rsid w:val="006C535B"/>
    <w:rsid w:val="006D1F03"/>
    <w:rsid w:val="006E1F5E"/>
    <w:rsid w:val="006F7425"/>
    <w:rsid w:val="00701739"/>
    <w:rsid w:val="00712226"/>
    <w:rsid w:val="00713029"/>
    <w:rsid w:val="007144C5"/>
    <w:rsid w:val="00715100"/>
    <w:rsid w:val="007158D6"/>
    <w:rsid w:val="00716026"/>
    <w:rsid w:val="007342EA"/>
    <w:rsid w:val="00734999"/>
    <w:rsid w:val="00740C6B"/>
    <w:rsid w:val="007522F5"/>
    <w:rsid w:val="007626FC"/>
    <w:rsid w:val="00767740"/>
    <w:rsid w:val="0077030A"/>
    <w:rsid w:val="00771881"/>
    <w:rsid w:val="007A14C1"/>
    <w:rsid w:val="007B4EF9"/>
    <w:rsid w:val="007C3B9C"/>
    <w:rsid w:val="007E4698"/>
    <w:rsid w:val="007E66C2"/>
    <w:rsid w:val="007F4736"/>
    <w:rsid w:val="007F6923"/>
    <w:rsid w:val="00800890"/>
    <w:rsid w:val="008023C0"/>
    <w:rsid w:val="00803F8F"/>
    <w:rsid w:val="00807524"/>
    <w:rsid w:val="0081058D"/>
    <w:rsid w:val="0081572B"/>
    <w:rsid w:val="00816E8D"/>
    <w:rsid w:val="00817E1A"/>
    <w:rsid w:val="008352D9"/>
    <w:rsid w:val="00847013"/>
    <w:rsid w:val="00850E14"/>
    <w:rsid w:val="0085169A"/>
    <w:rsid w:val="008619A0"/>
    <w:rsid w:val="008622C7"/>
    <w:rsid w:val="008630C2"/>
    <w:rsid w:val="00873956"/>
    <w:rsid w:val="00891222"/>
    <w:rsid w:val="00894743"/>
    <w:rsid w:val="008A25A5"/>
    <w:rsid w:val="008B1F6F"/>
    <w:rsid w:val="008B3FF3"/>
    <w:rsid w:val="008C0409"/>
    <w:rsid w:val="008C48D6"/>
    <w:rsid w:val="008D2A7C"/>
    <w:rsid w:val="008E21EB"/>
    <w:rsid w:val="008E39BD"/>
    <w:rsid w:val="008E7EE6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311A8"/>
    <w:rsid w:val="009355FE"/>
    <w:rsid w:val="00944173"/>
    <w:rsid w:val="009455D7"/>
    <w:rsid w:val="00960022"/>
    <w:rsid w:val="00980766"/>
    <w:rsid w:val="009840E1"/>
    <w:rsid w:val="00994543"/>
    <w:rsid w:val="009B35EA"/>
    <w:rsid w:val="009B47D3"/>
    <w:rsid w:val="009B77E3"/>
    <w:rsid w:val="009E42E7"/>
    <w:rsid w:val="009E6D7B"/>
    <w:rsid w:val="00A02874"/>
    <w:rsid w:val="00A17031"/>
    <w:rsid w:val="00A17626"/>
    <w:rsid w:val="00A25AA8"/>
    <w:rsid w:val="00A26918"/>
    <w:rsid w:val="00A2707B"/>
    <w:rsid w:val="00A31606"/>
    <w:rsid w:val="00A33996"/>
    <w:rsid w:val="00A36993"/>
    <w:rsid w:val="00A60282"/>
    <w:rsid w:val="00A6591B"/>
    <w:rsid w:val="00A67931"/>
    <w:rsid w:val="00A7785A"/>
    <w:rsid w:val="00A82743"/>
    <w:rsid w:val="00A82FFE"/>
    <w:rsid w:val="00A927F8"/>
    <w:rsid w:val="00A93B55"/>
    <w:rsid w:val="00A9451D"/>
    <w:rsid w:val="00AA5785"/>
    <w:rsid w:val="00AB09B1"/>
    <w:rsid w:val="00AE1817"/>
    <w:rsid w:val="00AF52D0"/>
    <w:rsid w:val="00AF5924"/>
    <w:rsid w:val="00AF7CD5"/>
    <w:rsid w:val="00AF7F55"/>
    <w:rsid w:val="00B04C88"/>
    <w:rsid w:val="00B101FC"/>
    <w:rsid w:val="00B36AE7"/>
    <w:rsid w:val="00B41928"/>
    <w:rsid w:val="00B50E3E"/>
    <w:rsid w:val="00B54274"/>
    <w:rsid w:val="00B62B1C"/>
    <w:rsid w:val="00B651E8"/>
    <w:rsid w:val="00B70F78"/>
    <w:rsid w:val="00B74D87"/>
    <w:rsid w:val="00B75D74"/>
    <w:rsid w:val="00B76833"/>
    <w:rsid w:val="00B8379E"/>
    <w:rsid w:val="00B87ADE"/>
    <w:rsid w:val="00B915CC"/>
    <w:rsid w:val="00BA5DDD"/>
    <w:rsid w:val="00BB0805"/>
    <w:rsid w:val="00BB2692"/>
    <w:rsid w:val="00BB5F6B"/>
    <w:rsid w:val="00BC3356"/>
    <w:rsid w:val="00BC3545"/>
    <w:rsid w:val="00BD132D"/>
    <w:rsid w:val="00BE0479"/>
    <w:rsid w:val="00BF1111"/>
    <w:rsid w:val="00BF32E5"/>
    <w:rsid w:val="00C03554"/>
    <w:rsid w:val="00C2394E"/>
    <w:rsid w:val="00C23A9A"/>
    <w:rsid w:val="00C24E3D"/>
    <w:rsid w:val="00C26518"/>
    <w:rsid w:val="00C504F2"/>
    <w:rsid w:val="00C71FC1"/>
    <w:rsid w:val="00C7573F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D3389"/>
    <w:rsid w:val="00CE0948"/>
    <w:rsid w:val="00CE4C36"/>
    <w:rsid w:val="00CF7337"/>
    <w:rsid w:val="00D04D04"/>
    <w:rsid w:val="00D05C61"/>
    <w:rsid w:val="00D1117F"/>
    <w:rsid w:val="00D138AB"/>
    <w:rsid w:val="00D30463"/>
    <w:rsid w:val="00D30FFA"/>
    <w:rsid w:val="00D35A1E"/>
    <w:rsid w:val="00D4362A"/>
    <w:rsid w:val="00D553E5"/>
    <w:rsid w:val="00D65D03"/>
    <w:rsid w:val="00D675FF"/>
    <w:rsid w:val="00D93D65"/>
    <w:rsid w:val="00D97A4A"/>
    <w:rsid w:val="00DA01DE"/>
    <w:rsid w:val="00DA732B"/>
    <w:rsid w:val="00DC06BE"/>
    <w:rsid w:val="00DC34FC"/>
    <w:rsid w:val="00DC6CA7"/>
    <w:rsid w:val="00DC6D9D"/>
    <w:rsid w:val="00DD7919"/>
    <w:rsid w:val="00DE32EF"/>
    <w:rsid w:val="00E03DEF"/>
    <w:rsid w:val="00E07888"/>
    <w:rsid w:val="00E17508"/>
    <w:rsid w:val="00E27851"/>
    <w:rsid w:val="00E32494"/>
    <w:rsid w:val="00E33434"/>
    <w:rsid w:val="00E42F81"/>
    <w:rsid w:val="00E50359"/>
    <w:rsid w:val="00E532DD"/>
    <w:rsid w:val="00E54E42"/>
    <w:rsid w:val="00E61B5D"/>
    <w:rsid w:val="00E64CD9"/>
    <w:rsid w:val="00E66709"/>
    <w:rsid w:val="00E66907"/>
    <w:rsid w:val="00E8066A"/>
    <w:rsid w:val="00E95174"/>
    <w:rsid w:val="00E9790B"/>
    <w:rsid w:val="00E97E11"/>
    <w:rsid w:val="00EA11E3"/>
    <w:rsid w:val="00EA1D71"/>
    <w:rsid w:val="00EA215C"/>
    <w:rsid w:val="00EA6C24"/>
    <w:rsid w:val="00EA787D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6C38"/>
    <w:rsid w:val="00F11626"/>
    <w:rsid w:val="00F142E7"/>
    <w:rsid w:val="00F227F8"/>
    <w:rsid w:val="00F458DB"/>
    <w:rsid w:val="00F47873"/>
    <w:rsid w:val="00F52D39"/>
    <w:rsid w:val="00F60761"/>
    <w:rsid w:val="00F60CBF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9528A"/>
    <w:rsid w:val="00FA1048"/>
    <w:rsid w:val="00FA5E47"/>
    <w:rsid w:val="00FA5FD4"/>
    <w:rsid w:val="00FB31AD"/>
    <w:rsid w:val="00FB65CB"/>
    <w:rsid w:val="00FC70D5"/>
    <w:rsid w:val="00FD1005"/>
    <w:rsid w:val="00FF641D"/>
    <w:rsid w:val="54BE9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4AD60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7C6F-B7AC-4648-8203-0443D640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2022-01-06T20:03:00Z</cp:lastPrinted>
  <dcterms:created xsi:type="dcterms:W3CDTF">2022-08-11T21:59:00Z</dcterms:created>
  <dcterms:modified xsi:type="dcterms:W3CDTF">2022-08-11T21:59:00Z</dcterms:modified>
</cp:coreProperties>
</file>