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B87ADE">
      <w:pPr>
        <w:pStyle w:val="Body"/>
        <w:ind w:left="-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FD78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0C084A94" wp14:editId="3521C15F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B8379E" w:rsidRDefault="00715100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The Chosen</w:t>
      </w:r>
      <w:r w:rsidR="008E21EB">
        <w:rPr>
          <w:rFonts w:ascii="Barlow Medium" w:hAnsi="Barlow Medium"/>
          <w14:ligatures w14:val="none"/>
        </w:rPr>
        <w:tab/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B87ADE">
        <w:rPr>
          <w:rFonts w:ascii="Barlow Medium" w:hAnsi="Barlow Medium"/>
          <w14:ligatures w14:val="none"/>
        </w:rPr>
        <w:t xml:space="preserve">                   </w:t>
      </w:r>
      <w:r w:rsidR="0039568A">
        <w:rPr>
          <w:rFonts w:ascii="Barlow Medium" w:hAnsi="Barlow Medium"/>
          <w14:ligatures w14:val="none"/>
        </w:rPr>
        <w:t xml:space="preserve">   </w:t>
      </w:r>
      <w:r w:rsidR="00B62B1C">
        <w:rPr>
          <w:rFonts w:ascii="Barlow Medium" w:hAnsi="Barlow Medium"/>
          <w14:ligatures w14:val="none"/>
        </w:rPr>
        <w:t xml:space="preserve">    </w:t>
      </w:r>
      <w:r w:rsidR="000B1B5E">
        <w:rPr>
          <w:rFonts w:ascii="Barlow Medium" w:hAnsi="Barlow Medium"/>
          <w14:ligatures w14:val="none"/>
        </w:rPr>
        <w:tab/>
        <w:t xml:space="preserve">      </w:t>
      </w:r>
      <w:r w:rsidR="005A7584">
        <w:rPr>
          <w:rFonts w:ascii="Barlow Medium" w:hAnsi="Barlow Medium"/>
          <w14:ligatures w14:val="none"/>
        </w:rPr>
        <w:t xml:space="preserve">                   </w:t>
      </w:r>
      <w:r w:rsidR="00BF1111">
        <w:rPr>
          <w:rFonts w:ascii="Barlow Medium" w:hAnsi="Barlow Medium"/>
          <w14:ligatures w14:val="none"/>
        </w:rPr>
        <w:t xml:space="preserve">Week </w:t>
      </w:r>
      <w:r w:rsidR="000B1B5E">
        <w:rPr>
          <w:rFonts w:ascii="Barlow Medium" w:hAnsi="Barlow Medium"/>
          <w14:ligatures w14:val="none"/>
        </w:rPr>
        <w:t>March 7</w:t>
      </w:r>
    </w:p>
    <w:p w:rsidR="003F5C59" w:rsidRPr="008A25A5" w:rsidRDefault="000B1B5E" w:rsidP="008A25A5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“Philip</w:t>
      </w:r>
      <w:r w:rsidR="00B8379E" w:rsidRPr="00FB2433">
        <w:rPr>
          <w:rFonts w:ascii="Barlow Medium" w:hAnsi="Barlow Medium"/>
          <w:i/>
          <w14:ligatures w14:val="none"/>
        </w:rPr>
        <w:t>”</w:t>
      </w:r>
      <w:r w:rsidR="00715100">
        <w:rPr>
          <w:rFonts w:ascii="Barlow Medium" w:hAnsi="Barlow Medium"/>
          <w:i/>
          <w14:ligatures w14:val="none"/>
        </w:rPr>
        <w:tab/>
      </w:r>
      <w:r w:rsidR="008E21EB">
        <w:rPr>
          <w:rFonts w:ascii="Barlow Medium" w:hAnsi="Barlow Medium"/>
          <w:i/>
          <w14:ligatures w14:val="none"/>
        </w:rPr>
        <w:tab/>
      </w:r>
      <w:r w:rsidR="002E6633">
        <w:rPr>
          <w:rFonts w:ascii="Barlow Medium" w:hAnsi="Barlow Medium"/>
          <w:i/>
          <w14:ligatures w14:val="none"/>
        </w:rPr>
        <w:tab/>
      </w:r>
      <w:r w:rsidR="002E6633">
        <w:rPr>
          <w:rFonts w:ascii="Barlow Medium" w:hAnsi="Barlow Medium"/>
          <w:i/>
          <w14:ligatures w14:val="none"/>
        </w:rPr>
        <w:tab/>
      </w:r>
      <w:r w:rsidR="002E6633">
        <w:rPr>
          <w:rFonts w:ascii="Barlow Medium" w:hAnsi="Barlow Medium"/>
          <w:i/>
          <w14:ligatures w14:val="none"/>
        </w:rPr>
        <w:tab/>
      </w:r>
      <w:r w:rsidR="00F11626">
        <w:rPr>
          <w:rFonts w:ascii="Barlow Medium" w:hAnsi="Barlow Medium"/>
          <w:i/>
          <w14:ligatures w14:val="none"/>
        </w:rPr>
        <w:tab/>
      </w:r>
      <w:r w:rsidR="00F11626">
        <w:rPr>
          <w:rFonts w:ascii="Barlow Medium" w:hAnsi="Barlow Medium"/>
          <w:i/>
          <w14:ligatures w14:val="none"/>
        </w:rPr>
        <w:tab/>
      </w:r>
      <w:r w:rsidR="00B62B1C">
        <w:rPr>
          <w:rFonts w:ascii="Barlow Medium" w:hAnsi="Barlow Medium"/>
          <w:i/>
          <w14:ligatures w14:val="none"/>
        </w:rPr>
        <w:tab/>
      </w:r>
      <w:r w:rsidR="00B62B1C">
        <w:rPr>
          <w:rFonts w:ascii="Barlow Medium" w:hAnsi="Barlow Medium"/>
          <w:i/>
          <w14:ligatures w14:val="none"/>
        </w:rPr>
        <w:tab/>
        <w:t xml:space="preserve">         </w:t>
      </w:r>
      <w:r w:rsidR="00A25AA8">
        <w:rPr>
          <w:rFonts w:ascii="Barlow Medium" w:hAnsi="Barlow Medium"/>
          <w:i/>
          <w14:ligatures w14:val="none"/>
        </w:rPr>
        <w:t xml:space="preserve">    </w:t>
      </w:r>
      <w:r w:rsidR="00BF1111">
        <w:rPr>
          <w:rFonts w:ascii="Barlow Medium" w:hAnsi="Barlow Medium"/>
          <w:i/>
          <w14:ligatures w14:val="none"/>
        </w:rPr>
        <w:t xml:space="preserve">         </w:t>
      </w:r>
      <w:r w:rsidR="00F11626">
        <w:rPr>
          <w:rFonts w:ascii="Barlow Medium" w:hAnsi="Barlow Medium"/>
          <w:i/>
          <w14:ligatures w14:val="none"/>
        </w:rPr>
        <w:t xml:space="preserve"> </w:t>
      </w:r>
      <w:r w:rsidR="005A7584">
        <w:rPr>
          <w:rFonts w:ascii="Barlow Medium" w:hAnsi="Barlow Medium"/>
          <w:i/>
          <w14:ligatures w14:val="none"/>
        </w:rPr>
        <w:t xml:space="preserve">             </w:t>
      </w:r>
      <w:r w:rsidR="00715100">
        <w:rPr>
          <w:rFonts w:ascii="Barlow Medium" w:hAnsi="Barlow Medium"/>
          <w14:ligatures w14:val="none"/>
        </w:rPr>
        <w:t>Rev. Kyle Gatlin</w:t>
      </w:r>
      <w:r w:rsidR="006F7425" w:rsidRPr="006F7425"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  <w:t xml:space="preserve"> </w:t>
      </w:r>
      <w:r w:rsidR="00C26518" w:rsidRPr="00980766">
        <w:rPr>
          <w:rFonts w:ascii="Barlow" w:hAnsi="Barlow"/>
          <w:b/>
          <w:bCs/>
          <w:sz w:val="30"/>
          <w:szCs w:val="30"/>
          <w14:ligatures w14:val="none"/>
        </w:rPr>
        <w:t xml:space="preserve"> </w:t>
      </w:r>
      <w:r w:rsidR="00980766" w:rsidRPr="00980766">
        <w:rPr>
          <w:rFonts w:ascii="Barlow" w:hAnsi="Barlow"/>
          <w:b/>
          <w:bCs/>
          <w:sz w:val="30"/>
          <w:szCs w:val="30"/>
          <w14:ligatures w14:val="none"/>
        </w:rPr>
        <w:t xml:space="preserve">   </w:t>
      </w:r>
    </w:p>
    <w:p w:rsidR="001A56AE" w:rsidRDefault="001A56AE" w:rsidP="001A56A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39568A" w:rsidRDefault="000B1B5E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“Seeing isn’t Believing, Believing is Seeing”</w:t>
      </w:r>
    </w:p>
    <w:p w:rsidR="00B62B1C" w:rsidRPr="00C95BCD" w:rsidRDefault="00C95BCD" w:rsidP="00B62B1C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2"/>
          <w:szCs w:val="22"/>
          <w14:ligatures w14:val="none"/>
        </w:rPr>
      </w:pPr>
      <w:r w:rsidRPr="00C95BCD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</w:p>
    <w:p w:rsidR="000B1B5E" w:rsidRPr="005A7584" w:rsidRDefault="000B1B5E" w:rsidP="000B1B5E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i/>
          <w:sz w:val="24"/>
          <w:szCs w:val="24"/>
          <w14:ligatures w14:val="none"/>
        </w:rPr>
      </w:pPr>
      <w:r w:rsidRPr="005A7584">
        <w:rPr>
          <w:rFonts w:ascii="Barlow" w:hAnsi="Barlow" w:cs="Tahoma"/>
          <w:b/>
          <w:bCs/>
          <w:i/>
          <w:sz w:val="24"/>
          <w:szCs w:val="24"/>
          <w14:ligatures w14:val="none"/>
        </w:rPr>
        <w:t xml:space="preserve">“I come from a state that raises corn and cotton and cockleburs and Democrats, and frothy eloquence neither convinces nor satisfies me. I am from Missouri. You have got to show me.” </w:t>
      </w:r>
    </w:p>
    <w:p w:rsidR="00B62B1C" w:rsidRPr="000B1B5E" w:rsidRDefault="000B1B5E" w:rsidP="000B1B5E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0B1B5E">
        <w:rPr>
          <w:rFonts w:ascii="Barlow" w:hAnsi="Barlow" w:cs="Tahoma"/>
          <w:b/>
          <w:bCs/>
          <w:sz w:val="24"/>
          <w:szCs w:val="24"/>
          <w14:ligatures w14:val="none"/>
        </w:rPr>
        <w:t>- </w:t>
      </w:r>
      <w:r w:rsidRPr="005A7584">
        <w:rPr>
          <w:rFonts w:ascii="Barlow" w:hAnsi="Barlow" w:cs="Tahoma"/>
          <w:b/>
          <w:bCs/>
          <w:sz w:val="24"/>
          <w:szCs w:val="24"/>
          <w14:ligatures w14:val="none"/>
        </w:rPr>
        <w:t xml:space="preserve">Willard Duncan </w:t>
      </w:r>
      <w:proofErr w:type="spellStart"/>
      <w:r w:rsidRPr="005A7584">
        <w:rPr>
          <w:rFonts w:ascii="Barlow" w:hAnsi="Barlow" w:cs="Tahoma"/>
          <w:b/>
          <w:bCs/>
          <w:sz w:val="24"/>
          <w:szCs w:val="24"/>
          <w14:ligatures w14:val="none"/>
        </w:rPr>
        <w:t>Vandiver</w:t>
      </w:r>
      <w:proofErr w:type="spellEnd"/>
    </w:p>
    <w:p w:rsidR="00112AEC" w:rsidRPr="00F35E12" w:rsidRDefault="0039568A" w:rsidP="00DC6D9D">
      <w:pPr>
        <w:widowControl w:val="0"/>
        <w:tabs>
          <w:tab w:val="left" w:pos="270"/>
        </w:tabs>
        <w:spacing w:after="0" w:line="240" w:lineRule="auto"/>
        <w:ind w:right="-274"/>
        <w:rPr>
          <w:rStyle w:val="passage-display-bcv"/>
          <w:rFonts w:ascii="Barlow" w:hAnsi="Barlow" w:cs="Tahoma"/>
          <w:b/>
          <w:bCs/>
          <w:sz w:val="22"/>
          <w:szCs w:val="22"/>
          <w14:ligatures w14:val="none"/>
        </w:rPr>
      </w:pPr>
      <w:r w:rsidRPr="00F35E12">
        <w:rPr>
          <w:rFonts w:ascii="Barlow" w:hAnsi="Barlow" w:cs="Tahoma"/>
          <w:b/>
          <w:bCs/>
          <w:sz w:val="22"/>
          <w:szCs w:val="22"/>
          <w14:ligatures w14:val="none"/>
        </w:rPr>
        <w:t xml:space="preserve"> </w:t>
      </w:r>
      <w:r w:rsidR="00044E81" w:rsidRPr="00F35E12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 </w:t>
      </w:r>
      <w:r w:rsidR="00B62B1C" w:rsidRPr="00F35E12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  <w:r w:rsidR="00980766" w:rsidRPr="00F35E12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 </w:t>
      </w:r>
      <w:r w:rsidR="00C95BCD" w:rsidRPr="00F35E12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  <w:r w:rsidR="00F35E12" w:rsidRPr="00F35E12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</w:p>
    <w:p w:rsidR="000B1B5E" w:rsidRPr="000B1B5E" w:rsidRDefault="000B1B5E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(John 1:43-46</w:t>
      </w:r>
      <w:r w:rsidR="004670B6" w:rsidRPr="00715100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 w:rsidRPr="000B1B5E">
        <w:rPr>
          <w:rFonts w:ascii="Times New Roman" w:hAnsi="Times New Roman" w:cs="Times New Roman"/>
          <w:bCs/>
          <w:color w:val="auto"/>
          <w:kern w:val="0"/>
          <w:sz w:val="29"/>
          <w:szCs w:val="29"/>
          <w14:ligatures w14:val="none"/>
          <w14:cntxtAlts w14:val="0"/>
        </w:rPr>
        <w:t xml:space="preserve"> 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The next day Jesus decided to leave for Galilee. </w:t>
      </w:r>
      <w:r w:rsidRPr="005A7584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Finding Philip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, he said to him, “Follow me.”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 xml:space="preserve">44 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Philip, like Andrew and Peter, was from the town of Bethsaida. 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45 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Philip found Nathanael and told him, “We have found the one Moses wrote about in the Law, and about whom the prophets also wrote—Jesus of Nazareth, the son of Joseph.”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46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 “Nazareth! Can anything good come from there?” Nathanael asked.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“Come and see,” said Philip.</w:t>
      </w:r>
    </w:p>
    <w:p w:rsidR="0039568A" w:rsidRPr="00C95BCD" w:rsidRDefault="00980766" w:rsidP="00F1162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044E81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C26518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C95BCD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715100" w:rsidRPr="000B1B5E" w:rsidRDefault="000B1B5E" w:rsidP="000B1B5E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0B1B5E">
        <w:rPr>
          <w:rFonts w:ascii="Barlow" w:hAnsi="Barlow" w:cs="Tahoma"/>
          <w:b/>
          <w:bCs/>
          <w:sz w:val="24"/>
          <w:szCs w:val="24"/>
          <w14:ligatures w14:val="none"/>
        </w:rPr>
        <w:t>There is No One Way to Jesus</w:t>
      </w:r>
    </w:p>
    <w:p w:rsidR="008A25A5" w:rsidRPr="00665FA5" w:rsidRDefault="008A25A5" w:rsidP="00C111F6">
      <w:pPr>
        <w:pStyle w:val="ListParagraph"/>
        <w:widowControl w:val="0"/>
        <w:tabs>
          <w:tab w:val="left" w:pos="270"/>
          <w:tab w:val="left" w:pos="4290"/>
        </w:tabs>
        <w:spacing w:after="0" w:line="240" w:lineRule="auto"/>
        <w:ind w:left="450" w:right="-274"/>
        <w:rPr>
          <w:rFonts w:ascii="Barlow" w:hAnsi="Barlow" w:cs="Tahoma"/>
          <w:b/>
          <w:bCs/>
          <w:sz w:val="22"/>
          <w:szCs w:val="22"/>
          <w14:ligatures w14:val="none"/>
        </w:rPr>
      </w:pPr>
      <w:r w:rsidRPr="00665FA5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  <w:r w:rsidR="00665FA5" w:rsidRPr="00665FA5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  <w:r w:rsidRPr="00665FA5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  <w:r w:rsidR="00C111F6">
        <w:rPr>
          <w:rFonts w:ascii="Barlow" w:hAnsi="Barlow" w:cs="Tahoma"/>
          <w:b/>
          <w:bCs/>
          <w:sz w:val="22"/>
          <w:szCs w:val="22"/>
          <w14:ligatures w14:val="none"/>
        </w:rPr>
        <w:tab/>
      </w:r>
    </w:p>
    <w:p w:rsidR="00393884" w:rsidRDefault="00F35E12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393884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John 1:45) Philip found Nathaniel and told him, “We have found the one Moses wrote about in the Law, and about whom the prophets also wrote – Jesus of Nazareth, the son of Joseph.”</w:t>
      </w:r>
    </w:p>
    <w:p w:rsidR="00393884" w:rsidRDefault="00393884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0B1B5E" w:rsidRPr="000B1B5E" w:rsidRDefault="00393884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John 15:16</w:t>
      </w:r>
      <w:r w:rsidR="00E31160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</w:t>
      </w:r>
      <w:r w:rsidR="008A25A5" w:rsidRPr="008A25A5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 w:rsid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0B1B5E"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You did not choose me, but I chose you and appointed you so that you might go and bear fruit—fruit that will last—</w:t>
      </w:r>
    </w:p>
    <w:p w:rsidR="000B1B5E" w:rsidRPr="000B1B5E" w:rsidRDefault="000B1B5E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0B1B5E" w:rsidRPr="000B1B5E" w:rsidRDefault="000B1B5E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John 6:1-7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Sometime after this, Jesus crossed to the far shore of the Sea of Galilee (that is, the Sea of </w:t>
      </w:r>
      <w:proofErr w:type="spellStart"/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Tiberias</w:t>
      </w:r>
      <w:proofErr w:type="spellEnd"/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),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 xml:space="preserve"> 2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 and a great crowd of people followed him because they saw the signs he had performed by healing the sick. 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3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 Then Jesus went up on a mountainside and sat down with his disciples. 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4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 The Jewish Passover Festival was near.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5 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When Jesus looked up and saw a great crowd coming toward him, he said to Philip, “Where shall we buy bread for these people to eat?” 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 xml:space="preserve">6 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He asked this only to test him, for he already had in mind what he was going to do.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7</w:t>
      </w:r>
      <w:r w:rsidRP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 Philip answered him, “It would take more than half a year’s wages to buy enough bread for each one to have a bite!</w:t>
      </w:r>
      <w:r w:rsidR="00E31160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”</w:t>
      </w:r>
    </w:p>
    <w:p w:rsidR="000B1B5E" w:rsidRPr="000B1B5E" w:rsidRDefault="000B1B5E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0C3C5E" w:rsidRPr="00597775" w:rsidRDefault="000B1B5E" w:rsidP="00597775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360" w:lineRule="auto"/>
        <w:ind w:left="-180" w:hanging="27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There is always room to grow.</w:t>
      </w:r>
    </w:p>
    <w:p w:rsidR="00597775" w:rsidRDefault="00597775" w:rsidP="000C3C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0C3C5E" w:rsidRDefault="000C3C5E" w:rsidP="00597775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(John 14:1-10) 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“Do not let your hearts be troubled. You believe in God; believe also in me.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 xml:space="preserve"> 2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 My Father’s house has many rooms; if that were not so, would I have told you that I am going there to prepare a place for you?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 xml:space="preserve"> 3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 And if I go and prepare a place for you, I will come back and take you to be with me that you also may be where I am.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 xml:space="preserve"> 4 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You know the way to the place where I am going.”</w:t>
      </w:r>
      <w:r w:rsidR="00E31160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5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 Thomas said to him, “Lord, we don’t know where you are going, so how can we know the way?”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6 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Jesus answered, “I 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lastRenderedPageBreak/>
        <w:t xml:space="preserve">am the way and the truth and the life. No one comes to the Father except through me. 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7 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If you r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eally know me, you will know 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my Father as well. From now on, you do know him and have seen him.”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8 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Philip said, “Lord, show us the Father and that will be enough for us.”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9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 Jesus answered: “Don’t you know me, Philip, even after I have been among you such a long time? Anyone who has seen me has seen the Father. How can you say, ‘Show us the Father’? 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10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 Don’t you believe that I am in the Father, and that the Father is in me? The words I say to you I do not speak on my own authority. Rather, it is the Father, living in me, who is doing his work.</w:t>
      </w:r>
    </w:p>
    <w:p w:rsidR="00E31160" w:rsidRPr="000C3C5E" w:rsidRDefault="00E31160" w:rsidP="00597775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0B1B5E" w:rsidRDefault="000B1B5E" w:rsidP="000B1B5E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360" w:lineRule="auto"/>
        <w:ind w:left="-180" w:hanging="27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Longevity/Famil</w:t>
      </w:r>
      <w:r w:rsidR="00E31160">
        <w:rPr>
          <w:rFonts w:ascii="Barlow" w:hAnsi="Barlow" w:cs="Tahoma"/>
          <w:b/>
          <w:bCs/>
          <w:sz w:val="24"/>
          <w:szCs w:val="24"/>
          <w14:ligatures w14:val="none"/>
        </w:rPr>
        <w:t>iarit</w:t>
      </w: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y doesn’t always equal faith. </w:t>
      </w:r>
    </w:p>
    <w:p w:rsidR="00E31160" w:rsidRPr="00E31160" w:rsidRDefault="00E31160" w:rsidP="00E31160">
      <w:pPr>
        <w:pStyle w:val="ListParagraph"/>
        <w:widowControl w:val="0"/>
        <w:tabs>
          <w:tab w:val="left" w:pos="270"/>
        </w:tabs>
        <w:spacing w:after="0" w:line="360" w:lineRule="auto"/>
        <w:ind w:left="-180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E31160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597775" w:rsidRDefault="00393884" w:rsidP="005A7584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left="-180" w:hanging="27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“</w:t>
      </w:r>
      <w:r w:rsidR="000B1B5E">
        <w:rPr>
          <w:rFonts w:ascii="Barlow" w:hAnsi="Barlow" w:cs="Tahoma"/>
          <w:b/>
          <w:bCs/>
          <w:sz w:val="24"/>
          <w:szCs w:val="24"/>
          <w14:ligatures w14:val="none"/>
        </w:rPr>
        <w:t>Don’t you know me</w:t>
      </w: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 _____________,</w:t>
      </w:r>
      <w:r w:rsidR="000B1B5E">
        <w:rPr>
          <w:rFonts w:ascii="Barlow" w:hAnsi="Barlow" w:cs="Tahoma"/>
          <w:b/>
          <w:bCs/>
          <w:sz w:val="24"/>
          <w:szCs w:val="24"/>
          <w14:ligatures w14:val="none"/>
        </w:rPr>
        <w:t xml:space="preserve"> even after I have been among you such a long time?</w:t>
      </w:r>
      <w:r w:rsidR="00E31160">
        <w:rPr>
          <w:rFonts w:ascii="Barlow" w:hAnsi="Barlow" w:cs="Tahoma"/>
          <w:b/>
          <w:bCs/>
          <w:sz w:val="24"/>
          <w:szCs w:val="24"/>
          <w14:ligatures w14:val="none"/>
        </w:rPr>
        <w:t>”</w:t>
      </w:r>
    </w:p>
    <w:p w:rsidR="006B6A8A" w:rsidRPr="006B6A8A" w:rsidRDefault="006B6A8A" w:rsidP="005A7584">
      <w:pPr>
        <w:pStyle w:val="ListParagraph"/>
        <w:widowControl w:val="0"/>
        <w:tabs>
          <w:tab w:val="left" w:pos="270"/>
        </w:tabs>
        <w:spacing w:after="0" w:line="240" w:lineRule="auto"/>
        <w:ind w:left="-180"/>
        <w:rPr>
          <w:rFonts w:ascii="Barlow" w:hAnsi="Barlow" w:cs="Tahoma"/>
          <w:b/>
          <w:bCs/>
          <w:sz w:val="22"/>
          <w:szCs w:val="22"/>
          <w14:ligatures w14:val="none"/>
        </w:rPr>
      </w:pPr>
      <w:r w:rsidRPr="006B6A8A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</w:p>
    <w:p w:rsidR="000C3C5E" w:rsidRDefault="000C3C5E" w:rsidP="005A7584">
      <w:pPr>
        <w:shd w:val="clear" w:color="auto" w:fill="FFFFFF"/>
        <w:spacing w:after="0" w:line="240" w:lineRule="auto"/>
        <w:ind w:firstLine="360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Psalm 139:7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Where can I go from your Spirit?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Where can I flee from your presence?</w:t>
      </w:r>
    </w:p>
    <w:p w:rsidR="006B6A8A" w:rsidRPr="000C3C5E" w:rsidRDefault="006B6A8A" w:rsidP="005A7584">
      <w:pPr>
        <w:shd w:val="clear" w:color="auto" w:fill="FFFFFF"/>
        <w:spacing w:after="0" w:line="240" w:lineRule="auto"/>
        <w:ind w:firstLine="360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0C3C5E" w:rsidRPr="000C3C5E" w:rsidRDefault="000C3C5E" w:rsidP="005A7584">
      <w:pPr>
        <w:shd w:val="clear" w:color="auto" w:fill="FFFFFF"/>
        <w:spacing w:after="0" w:line="240" w:lineRule="auto"/>
        <w:ind w:left="360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1 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John 4: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12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 No one has ever seen God; but if we love one another, God lives in us and his love is made complete in us.</w:t>
      </w:r>
    </w:p>
    <w:p w:rsidR="006B6A8A" w:rsidRDefault="000C3C5E" w:rsidP="005A7584">
      <w:pPr>
        <w:shd w:val="clear" w:color="auto" w:fill="FFFFFF"/>
        <w:spacing w:after="0" w:line="240" w:lineRule="auto"/>
        <w:ind w:left="450" w:hanging="450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      </w:t>
      </w:r>
    </w:p>
    <w:p w:rsidR="000C3C5E" w:rsidRPr="000C3C5E" w:rsidRDefault="000C3C5E" w:rsidP="005A7584">
      <w:pPr>
        <w:shd w:val="clear" w:color="auto" w:fill="FFFFFF"/>
        <w:spacing w:after="0" w:line="240" w:lineRule="auto"/>
        <w:ind w:left="360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Matt 28:20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 and teaching them to obey everything I have commande</w:t>
      </w:r>
      <w:r w:rsidR="006B6A8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d you. And surely I am with you a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lways, to the very end of the age.”</w:t>
      </w:r>
    </w:p>
    <w:p w:rsidR="006B6A8A" w:rsidRDefault="006B6A8A" w:rsidP="005A7584">
      <w:pPr>
        <w:shd w:val="clear" w:color="auto" w:fill="FFFFFF"/>
        <w:spacing w:after="0" w:line="240" w:lineRule="auto"/>
        <w:ind w:left="450" w:hanging="90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0C3C5E" w:rsidRDefault="000C3C5E" w:rsidP="005A7584">
      <w:pPr>
        <w:shd w:val="clear" w:color="auto" w:fill="FFFFFF"/>
        <w:spacing w:after="0" w:line="240" w:lineRule="auto"/>
        <w:ind w:left="450" w:hanging="90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John 14:16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 And I will ask the Father, and he will give you another a</w:t>
      </w:r>
      <w:r w:rsidR="00E31160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dvocate to help you and be with </w:t>
      </w:r>
      <w:r w:rsidRPr="000C3C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you forever—</w:t>
      </w:r>
    </w:p>
    <w:p w:rsidR="00597775" w:rsidRDefault="00597775" w:rsidP="005A7584">
      <w:pPr>
        <w:shd w:val="clear" w:color="auto" w:fill="FFFFFF"/>
        <w:spacing w:after="0"/>
        <w:ind w:left="450" w:hanging="90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0C3C5E" w:rsidRPr="000B1B5E" w:rsidRDefault="000C3C5E" w:rsidP="005A7584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360" w:lineRule="auto"/>
        <w:ind w:left="-180" w:hanging="27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“Seeing isn’t Believing, Believing is Seeing”</w:t>
      </w:r>
      <w:bookmarkStart w:id="0" w:name="_GoBack"/>
      <w:bookmarkEnd w:id="0"/>
    </w:p>
    <w:sectPr w:rsidR="000C3C5E" w:rsidRPr="000B1B5E" w:rsidSect="007C69CF">
      <w:footerReference w:type="default" r:id="rId9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60" w:rsidRDefault="00467260" w:rsidP="005B64CD">
      <w:pPr>
        <w:spacing w:after="0" w:line="240" w:lineRule="auto"/>
      </w:pPr>
      <w:r>
        <w:separator/>
      </w:r>
    </w:p>
  </w:endnote>
  <w:endnote w:type="continuationSeparator" w:id="0">
    <w:p w:rsidR="00467260" w:rsidRDefault="00467260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altName w:val="Times New Roman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FA5FD4">
      <w:rPr>
        <w:rFonts w:ascii="Barlow" w:hAnsi="Barlow"/>
        <w:i/>
      </w:rPr>
      <w:t xml:space="preserve">New </w:t>
    </w:r>
    <w:r w:rsidR="00F35E12">
      <w:rPr>
        <w:rFonts w:ascii="Barlow" w:hAnsi="Barlow"/>
        <w:i/>
      </w:rPr>
      <w:t>International Version</w:t>
    </w:r>
  </w:p>
  <w:p w:rsidR="001B2DBB" w:rsidRPr="002E6633" w:rsidRDefault="002E6633" w:rsidP="00680029">
    <w:pPr>
      <w:pStyle w:val="NoSpacing"/>
      <w:jc w:val="right"/>
    </w:pPr>
    <w:r>
      <w:rPr>
        <w:rFonts w:ascii="Barlow" w:hAnsi="Barlow"/>
        <w:i/>
      </w:rPr>
      <w:t>Resource</w:t>
    </w:r>
    <w:r w:rsidR="006F7425">
      <w:rPr>
        <w:rFonts w:ascii="Barlow" w:hAnsi="Barlow"/>
        <w:i/>
      </w:rPr>
      <w:t>:</w:t>
    </w:r>
    <w:r w:rsidR="004670B6">
      <w:rPr>
        <w:rFonts w:ascii="Barlow" w:hAnsi="Barlow"/>
        <w:i/>
      </w:rPr>
      <w:t xml:space="preserve"> </w:t>
    </w:r>
    <w:r w:rsidR="00FA5FD4">
      <w:rPr>
        <w:rFonts w:ascii="Barlow" w:hAnsi="Barlow"/>
        <w:i/>
      </w:rPr>
      <w:t>Twelve Ordinary Men by John McArthur</w:t>
    </w:r>
  </w:p>
  <w:p w:rsidR="005B64CD" w:rsidRDefault="005B6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60" w:rsidRDefault="00467260" w:rsidP="005B64CD">
      <w:pPr>
        <w:spacing w:after="0" w:line="240" w:lineRule="auto"/>
      </w:pPr>
      <w:r>
        <w:separator/>
      </w:r>
    </w:p>
  </w:footnote>
  <w:footnote w:type="continuationSeparator" w:id="0">
    <w:p w:rsidR="00467260" w:rsidRDefault="00467260" w:rsidP="005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4018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4107E"/>
    <w:rsid w:val="00044E81"/>
    <w:rsid w:val="00055FB7"/>
    <w:rsid w:val="000648BF"/>
    <w:rsid w:val="00070D8A"/>
    <w:rsid w:val="0008557B"/>
    <w:rsid w:val="000B1005"/>
    <w:rsid w:val="000B1B5E"/>
    <w:rsid w:val="000C3C5E"/>
    <w:rsid w:val="000C6807"/>
    <w:rsid w:val="000F26DA"/>
    <w:rsid w:val="00112AEC"/>
    <w:rsid w:val="001160C8"/>
    <w:rsid w:val="00152854"/>
    <w:rsid w:val="00162008"/>
    <w:rsid w:val="0019498C"/>
    <w:rsid w:val="00197DE0"/>
    <w:rsid w:val="001A3267"/>
    <w:rsid w:val="001A56AE"/>
    <w:rsid w:val="001B2DBB"/>
    <w:rsid w:val="001B4862"/>
    <w:rsid w:val="001E4654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312EC1"/>
    <w:rsid w:val="00335A6D"/>
    <w:rsid w:val="00353837"/>
    <w:rsid w:val="00354CAE"/>
    <w:rsid w:val="00381EA7"/>
    <w:rsid w:val="00393884"/>
    <w:rsid w:val="0039568A"/>
    <w:rsid w:val="003A4186"/>
    <w:rsid w:val="003A44A9"/>
    <w:rsid w:val="003C722C"/>
    <w:rsid w:val="003E67FF"/>
    <w:rsid w:val="003F5C59"/>
    <w:rsid w:val="00425A51"/>
    <w:rsid w:val="00426B8C"/>
    <w:rsid w:val="00427DFC"/>
    <w:rsid w:val="00445C0D"/>
    <w:rsid w:val="004670B6"/>
    <w:rsid w:val="00467260"/>
    <w:rsid w:val="00481966"/>
    <w:rsid w:val="00481F22"/>
    <w:rsid w:val="0048259F"/>
    <w:rsid w:val="00493CFA"/>
    <w:rsid w:val="004C2004"/>
    <w:rsid w:val="004E4018"/>
    <w:rsid w:val="004E6BE0"/>
    <w:rsid w:val="00503C9A"/>
    <w:rsid w:val="005351DF"/>
    <w:rsid w:val="005429A0"/>
    <w:rsid w:val="005667F3"/>
    <w:rsid w:val="005915DC"/>
    <w:rsid w:val="00597775"/>
    <w:rsid w:val="005A5F40"/>
    <w:rsid w:val="005A7584"/>
    <w:rsid w:val="005B64CD"/>
    <w:rsid w:val="005C3356"/>
    <w:rsid w:val="00665FA5"/>
    <w:rsid w:val="00671270"/>
    <w:rsid w:val="00680029"/>
    <w:rsid w:val="006966E4"/>
    <w:rsid w:val="006A08BB"/>
    <w:rsid w:val="006B6A8A"/>
    <w:rsid w:val="006C535B"/>
    <w:rsid w:val="006E1F5E"/>
    <w:rsid w:val="006F7425"/>
    <w:rsid w:val="00712226"/>
    <w:rsid w:val="007144C5"/>
    <w:rsid w:val="00715100"/>
    <w:rsid w:val="007158D6"/>
    <w:rsid w:val="00734999"/>
    <w:rsid w:val="007B4EF9"/>
    <w:rsid w:val="007C3B9C"/>
    <w:rsid w:val="007C69CF"/>
    <w:rsid w:val="007F4736"/>
    <w:rsid w:val="00807524"/>
    <w:rsid w:val="0081572B"/>
    <w:rsid w:val="00817E1A"/>
    <w:rsid w:val="0085169A"/>
    <w:rsid w:val="00873956"/>
    <w:rsid w:val="008A25A5"/>
    <w:rsid w:val="008B5075"/>
    <w:rsid w:val="008D2A7C"/>
    <w:rsid w:val="008E21EB"/>
    <w:rsid w:val="00905DCF"/>
    <w:rsid w:val="009066D1"/>
    <w:rsid w:val="009142AF"/>
    <w:rsid w:val="0092326B"/>
    <w:rsid w:val="009245F2"/>
    <w:rsid w:val="00927460"/>
    <w:rsid w:val="00927895"/>
    <w:rsid w:val="00944173"/>
    <w:rsid w:val="00950435"/>
    <w:rsid w:val="00980766"/>
    <w:rsid w:val="009E6D7B"/>
    <w:rsid w:val="00A17031"/>
    <w:rsid w:val="00A17626"/>
    <w:rsid w:val="00A25AA8"/>
    <w:rsid w:val="00A26918"/>
    <w:rsid w:val="00A5004A"/>
    <w:rsid w:val="00A60282"/>
    <w:rsid w:val="00A67931"/>
    <w:rsid w:val="00A9451D"/>
    <w:rsid w:val="00AE1817"/>
    <w:rsid w:val="00AF7CD5"/>
    <w:rsid w:val="00AF7F55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F1111"/>
    <w:rsid w:val="00BF32E5"/>
    <w:rsid w:val="00C111F6"/>
    <w:rsid w:val="00C2394E"/>
    <w:rsid w:val="00C26518"/>
    <w:rsid w:val="00C504F2"/>
    <w:rsid w:val="00C95BCD"/>
    <w:rsid w:val="00C96922"/>
    <w:rsid w:val="00C96997"/>
    <w:rsid w:val="00CA4132"/>
    <w:rsid w:val="00CD12F1"/>
    <w:rsid w:val="00CE4C36"/>
    <w:rsid w:val="00CF7337"/>
    <w:rsid w:val="00D05C61"/>
    <w:rsid w:val="00D30FFA"/>
    <w:rsid w:val="00D4362A"/>
    <w:rsid w:val="00D65D03"/>
    <w:rsid w:val="00D93D65"/>
    <w:rsid w:val="00DC06BE"/>
    <w:rsid w:val="00DC34FC"/>
    <w:rsid w:val="00DC6D9D"/>
    <w:rsid w:val="00DE32EF"/>
    <w:rsid w:val="00E07888"/>
    <w:rsid w:val="00E17508"/>
    <w:rsid w:val="00E31160"/>
    <w:rsid w:val="00E33434"/>
    <w:rsid w:val="00E66709"/>
    <w:rsid w:val="00E733EA"/>
    <w:rsid w:val="00E9790B"/>
    <w:rsid w:val="00EA215C"/>
    <w:rsid w:val="00EA787D"/>
    <w:rsid w:val="00EB5759"/>
    <w:rsid w:val="00EF1321"/>
    <w:rsid w:val="00EF385A"/>
    <w:rsid w:val="00F11626"/>
    <w:rsid w:val="00F142E7"/>
    <w:rsid w:val="00F35E12"/>
    <w:rsid w:val="00F47873"/>
    <w:rsid w:val="00F60761"/>
    <w:rsid w:val="00F61AA0"/>
    <w:rsid w:val="00F648FB"/>
    <w:rsid w:val="00F649B9"/>
    <w:rsid w:val="00F658E1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9873-57AE-48E7-A045-52FF52C2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2020-09-30T20:47:00Z</cp:lastPrinted>
  <dcterms:created xsi:type="dcterms:W3CDTF">2021-03-06T20:34:00Z</dcterms:created>
  <dcterms:modified xsi:type="dcterms:W3CDTF">2021-03-06T20:34:00Z</dcterms:modified>
</cp:coreProperties>
</file>