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715100" w:rsidP="00B87ADE">
      <w:pPr>
        <w:pStyle w:val="Body"/>
        <w:spacing w:line="240" w:lineRule="auto"/>
        <w:ind w:left="-360" w:right="-540"/>
        <w:rPr>
          <w:rFonts w:ascii="Barlow Medium" w:hAnsi="Barlow Medium"/>
          <w14:ligatures w14:val="none"/>
        </w:rPr>
      </w:pPr>
      <w:r>
        <w:rPr>
          <w:rFonts w:ascii="Barlow Medium" w:hAnsi="Barlow Medium"/>
          <w14:ligatures w14:val="none"/>
        </w:rPr>
        <w:t>The Chosen</w:t>
      </w:r>
      <w:r w:rsidR="008E21EB">
        <w:rPr>
          <w:rFonts w:ascii="Barlow Medium" w:hAnsi="Barlow Medium"/>
          <w14:ligatures w14:val="none"/>
        </w:rPr>
        <w:tab/>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B62B1C">
        <w:rPr>
          <w:rFonts w:ascii="Barlow Medium" w:hAnsi="Barlow Medium"/>
          <w14:ligatures w14:val="none"/>
        </w:rPr>
        <w:t xml:space="preserve">    </w:t>
      </w:r>
      <w:r>
        <w:rPr>
          <w:rFonts w:ascii="Barlow Medium" w:hAnsi="Barlow Medium"/>
          <w14:ligatures w14:val="none"/>
        </w:rPr>
        <w:t xml:space="preserve"> </w:t>
      </w:r>
      <w:r w:rsidR="00664822">
        <w:rPr>
          <w:rFonts w:ascii="Barlow Medium" w:hAnsi="Barlow Medium"/>
          <w14:ligatures w14:val="none"/>
        </w:rPr>
        <w:t xml:space="preserve">            </w:t>
      </w:r>
      <w:r w:rsidR="00B62B1C">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February 7</w:t>
      </w:r>
    </w:p>
    <w:p w:rsidR="003F5C59" w:rsidRPr="008A25A5" w:rsidRDefault="00715100" w:rsidP="008A25A5">
      <w:pPr>
        <w:pStyle w:val="Body"/>
        <w:spacing w:line="240" w:lineRule="auto"/>
        <w:ind w:left="-360" w:right="-540"/>
        <w:rPr>
          <w:rFonts w:ascii="Barlow Medium" w:hAnsi="Barlow Medium"/>
          <w14:ligatures w14:val="none"/>
        </w:rPr>
      </w:pPr>
      <w:r>
        <w:rPr>
          <w:rFonts w:ascii="Barlow Medium" w:hAnsi="Barlow Medium"/>
          <w:i/>
          <w14:ligatures w14:val="none"/>
        </w:rPr>
        <w:t>“Peter</w:t>
      </w:r>
      <w:r w:rsidR="00B8379E" w:rsidRPr="00FB2433">
        <w:rPr>
          <w:rFonts w:ascii="Barlow Medium" w:hAnsi="Barlow Medium"/>
          <w:i/>
          <w14:ligatures w14:val="none"/>
        </w:rPr>
        <w:t>”</w:t>
      </w:r>
      <w:r>
        <w:rPr>
          <w:rFonts w:ascii="Barlow Medium" w:hAnsi="Barlow Medium"/>
          <w:i/>
          <w14:ligatures w14:val="none"/>
        </w:rPr>
        <w:tab/>
      </w:r>
      <w:r w:rsidR="008E21EB">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B62B1C">
        <w:rPr>
          <w:rFonts w:ascii="Barlow Medium" w:hAnsi="Barlow Medium"/>
          <w:i/>
          <w14:ligatures w14:val="none"/>
        </w:rPr>
        <w:tab/>
      </w:r>
      <w:r w:rsidR="00B62B1C">
        <w:rPr>
          <w:rFonts w:ascii="Barlow Medium" w:hAnsi="Barlow Medium"/>
          <w:i/>
          <w14:ligatures w14:val="none"/>
        </w:rPr>
        <w:tab/>
        <w:t xml:space="preserve">         </w:t>
      </w:r>
      <w:r w:rsidR="00A25AA8">
        <w:rPr>
          <w:rFonts w:ascii="Barlow Medium" w:hAnsi="Barlow Medium"/>
          <w:i/>
          <w14:ligatures w14:val="none"/>
        </w:rPr>
        <w:t xml:space="preserve">    </w:t>
      </w:r>
      <w:r w:rsidR="00BF1111">
        <w:rPr>
          <w:rFonts w:ascii="Barlow Medium" w:hAnsi="Barlow Medium"/>
          <w:i/>
          <w14:ligatures w14:val="none"/>
        </w:rPr>
        <w:t xml:space="preserve">         </w:t>
      </w:r>
      <w:r w:rsidR="00F11626">
        <w:rPr>
          <w:rFonts w:ascii="Barlow Medium" w:hAnsi="Barlow Medium"/>
          <w:i/>
          <w14:ligatures w14:val="none"/>
        </w:rPr>
        <w:t xml:space="preserve"> </w:t>
      </w:r>
      <w:r w:rsidR="00664822">
        <w:rPr>
          <w:rFonts w:ascii="Barlow Medium" w:hAnsi="Barlow Medium"/>
          <w:i/>
          <w14:ligatures w14:val="none"/>
        </w:rPr>
        <w:t xml:space="preserve">             </w:t>
      </w:r>
      <w:r>
        <w:rPr>
          <w:rFonts w:ascii="Barlow Medium" w:hAnsi="Barlow Medium"/>
          <w14:ligatures w14:val="none"/>
        </w:rPr>
        <w:t>Rev. Kyle Gatlin</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39568A" w:rsidRDefault="00715100" w:rsidP="00112AE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“I would follow him anywhere</w:t>
      </w:r>
      <w:r w:rsidR="00DC6D9D">
        <w:rPr>
          <w:rFonts w:ascii="Barlow" w:hAnsi="Barlow" w:cs="Tahoma"/>
          <w:b/>
          <w:bCs/>
          <w:sz w:val="24"/>
          <w:szCs w:val="24"/>
          <w14:ligatures w14:val="none"/>
        </w:rPr>
        <w:t>.</w:t>
      </w:r>
      <w:r>
        <w:rPr>
          <w:rFonts w:ascii="Barlow" w:hAnsi="Barlow" w:cs="Tahoma"/>
          <w:b/>
          <w:bCs/>
          <w:sz w:val="24"/>
          <w:szCs w:val="24"/>
          <w14:ligatures w14:val="none"/>
        </w:rPr>
        <w:t>”</w:t>
      </w:r>
    </w:p>
    <w:p w:rsidR="00B62B1C" w:rsidRPr="00C95BCD" w:rsidRDefault="00C95BCD" w:rsidP="00B62B1C">
      <w:pPr>
        <w:pStyle w:val="ListParagraph"/>
        <w:widowControl w:val="0"/>
        <w:tabs>
          <w:tab w:val="left" w:pos="270"/>
        </w:tabs>
        <w:spacing w:after="0" w:line="240" w:lineRule="auto"/>
        <w:ind w:left="-180" w:right="-274"/>
        <w:rPr>
          <w:rFonts w:ascii="Barlow" w:hAnsi="Barlow" w:cs="Tahoma"/>
          <w:b/>
          <w:bCs/>
          <w:sz w:val="22"/>
          <w:szCs w:val="22"/>
          <w14:ligatures w14:val="none"/>
        </w:rPr>
      </w:pPr>
      <w:r w:rsidRPr="00C95BCD">
        <w:rPr>
          <w:rFonts w:ascii="Barlow" w:hAnsi="Barlow" w:cs="Tahoma"/>
          <w:b/>
          <w:bCs/>
          <w:sz w:val="22"/>
          <w:szCs w:val="22"/>
          <w14:ligatures w14:val="none"/>
        </w:rPr>
        <w:t xml:space="preserve">  </w:t>
      </w:r>
    </w:p>
    <w:p w:rsidR="00C95BCD" w:rsidRDefault="00715100" w:rsidP="00112AEC">
      <w:pPr>
        <w:pStyle w:val="ListParagraph"/>
        <w:widowControl w:val="0"/>
        <w:numPr>
          <w:ilvl w:val="0"/>
          <w:numId w:val="6"/>
        </w:numPr>
        <w:tabs>
          <w:tab w:val="left" w:pos="270"/>
        </w:tabs>
        <w:spacing w:after="0" w:line="240" w:lineRule="auto"/>
        <w:ind w:left="-180" w:right="-274" w:hanging="180"/>
        <w:rPr>
          <w:rFonts w:ascii="Barlow" w:hAnsi="Barlow" w:cs="Tahoma"/>
          <w:b/>
          <w:bCs/>
          <w:i/>
          <w:sz w:val="24"/>
          <w:szCs w:val="24"/>
          <w14:ligatures w14:val="none"/>
        </w:rPr>
      </w:pPr>
      <w:r w:rsidRPr="00DC6D9D">
        <w:rPr>
          <w:rFonts w:ascii="Barlow" w:hAnsi="Barlow" w:cs="Tahoma"/>
          <w:b/>
          <w:bCs/>
          <w:i/>
          <w:sz w:val="24"/>
          <w:szCs w:val="24"/>
          <w14:ligatures w14:val="none"/>
        </w:rPr>
        <w:t>“There is always one more thing you can do to increase your odds of success</w:t>
      </w:r>
      <w:r w:rsidR="00DC6D9D" w:rsidRPr="00DC6D9D">
        <w:rPr>
          <w:rFonts w:ascii="Barlow" w:hAnsi="Barlow" w:cs="Tahoma"/>
          <w:b/>
          <w:bCs/>
          <w:i/>
          <w:sz w:val="24"/>
          <w:szCs w:val="24"/>
          <w14:ligatures w14:val="none"/>
        </w:rPr>
        <w:t>.</w:t>
      </w:r>
      <w:r w:rsidRPr="00DC6D9D">
        <w:rPr>
          <w:rFonts w:ascii="Barlow" w:hAnsi="Barlow" w:cs="Tahoma"/>
          <w:b/>
          <w:bCs/>
          <w:i/>
          <w:sz w:val="24"/>
          <w:szCs w:val="24"/>
          <w14:ligatures w14:val="none"/>
        </w:rPr>
        <w:t>”</w:t>
      </w:r>
    </w:p>
    <w:p w:rsidR="00B62B1C" w:rsidRPr="00C95BCD" w:rsidRDefault="00C95BCD" w:rsidP="00C95BCD">
      <w:pPr>
        <w:widowControl w:val="0"/>
        <w:tabs>
          <w:tab w:val="left" w:pos="270"/>
        </w:tabs>
        <w:spacing w:after="0" w:line="240" w:lineRule="auto"/>
        <w:ind w:right="-274"/>
        <w:rPr>
          <w:rFonts w:ascii="Barlow" w:hAnsi="Barlow" w:cs="Tahoma"/>
          <w:b/>
          <w:bCs/>
          <w:i/>
          <w:sz w:val="24"/>
          <w:szCs w:val="24"/>
          <w14:ligatures w14:val="none"/>
        </w:rPr>
      </w:pPr>
      <w:r>
        <w:rPr>
          <w:rFonts w:ascii="Barlow" w:hAnsi="Barlow" w:cs="Tahoma"/>
          <w:b/>
          <w:bCs/>
          <w:i/>
          <w:sz w:val="24"/>
          <w:szCs w:val="24"/>
          <w14:ligatures w14:val="none"/>
        </w:rPr>
        <w:t>-</w:t>
      </w:r>
      <w:r w:rsidR="00715100" w:rsidRPr="00C95BCD">
        <w:rPr>
          <w:rFonts w:ascii="Barlow" w:hAnsi="Barlow" w:cs="Tahoma"/>
          <w:b/>
          <w:bCs/>
          <w:i/>
          <w:sz w:val="24"/>
          <w:szCs w:val="24"/>
          <w14:ligatures w14:val="none"/>
        </w:rPr>
        <w:t xml:space="preserve"> </w:t>
      </w:r>
      <w:r w:rsidR="00715100" w:rsidRPr="00C95BCD">
        <w:rPr>
          <w:rFonts w:ascii="Barlow" w:hAnsi="Barlow" w:cs="Tahoma"/>
          <w:b/>
          <w:bCs/>
          <w:sz w:val="24"/>
          <w:szCs w:val="24"/>
          <w14:ligatures w14:val="none"/>
        </w:rPr>
        <w:t xml:space="preserve">General Harold Gregory (Hal) Moore Jr. </w:t>
      </w:r>
    </w:p>
    <w:p w:rsidR="00112AEC" w:rsidRPr="00C95BCD" w:rsidRDefault="0039568A" w:rsidP="00DC6D9D">
      <w:pPr>
        <w:widowControl w:val="0"/>
        <w:tabs>
          <w:tab w:val="left" w:pos="270"/>
        </w:tabs>
        <w:spacing w:after="0" w:line="240" w:lineRule="auto"/>
        <w:ind w:right="-274"/>
        <w:rPr>
          <w:rStyle w:val="passage-display-bcv"/>
          <w:rFonts w:ascii="Barlow" w:hAnsi="Barlow" w:cs="Tahoma"/>
          <w:b/>
          <w:bCs/>
          <w:sz w:val="16"/>
          <w:szCs w:val="16"/>
          <w14:ligatures w14:val="none"/>
        </w:rPr>
      </w:pPr>
      <w:r w:rsidRPr="00C95BCD">
        <w:rPr>
          <w:rFonts w:ascii="Barlow" w:hAnsi="Barlow" w:cs="Tahoma"/>
          <w:b/>
          <w:bCs/>
          <w:sz w:val="16"/>
          <w:szCs w:val="16"/>
          <w14:ligatures w14:val="none"/>
        </w:rPr>
        <w:t xml:space="preserve"> </w:t>
      </w:r>
      <w:r w:rsidR="00044E81" w:rsidRPr="00C95BCD">
        <w:rPr>
          <w:rFonts w:ascii="Barlow" w:hAnsi="Barlow" w:cs="Tahoma"/>
          <w:b/>
          <w:bCs/>
          <w:sz w:val="16"/>
          <w:szCs w:val="16"/>
          <w14:ligatures w14:val="none"/>
        </w:rPr>
        <w:t xml:space="preserve">   </w:t>
      </w:r>
      <w:r w:rsidR="00B62B1C" w:rsidRPr="00C95BCD">
        <w:rPr>
          <w:rFonts w:ascii="Barlow" w:hAnsi="Barlow" w:cs="Tahoma"/>
          <w:b/>
          <w:bCs/>
          <w:sz w:val="16"/>
          <w:szCs w:val="16"/>
          <w14:ligatures w14:val="none"/>
        </w:rPr>
        <w:t xml:space="preserve">  </w:t>
      </w:r>
      <w:r w:rsidR="00980766" w:rsidRPr="00C95BCD">
        <w:rPr>
          <w:rFonts w:ascii="Barlow" w:hAnsi="Barlow" w:cs="Tahoma"/>
          <w:b/>
          <w:bCs/>
          <w:sz w:val="16"/>
          <w:szCs w:val="16"/>
          <w14:ligatures w14:val="none"/>
        </w:rPr>
        <w:t xml:space="preserve">   </w:t>
      </w:r>
      <w:r w:rsidR="00C95BCD" w:rsidRPr="00C95BCD">
        <w:rPr>
          <w:rFonts w:ascii="Barlow" w:hAnsi="Barlow" w:cs="Tahoma"/>
          <w:b/>
          <w:bCs/>
          <w:sz w:val="16"/>
          <w:szCs w:val="16"/>
          <w14:ligatures w14:val="none"/>
        </w:rPr>
        <w:t xml:space="preserve">  </w:t>
      </w:r>
    </w:p>
    <w:p w:rsidR="00715100" w:rsidRPr="00715100" w:rsidRDefault="00715100" w:rsidP="00C95BCD">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(Acts 1:13</w:t>
      </w:r>
      <w:r w:rsidR="004670B6" w:rsidRPr="00715100">
        <w:rPr>
          <w:rFonts w:ascii="Barlow" w:eastAsiaTheme="majorEastAsia" w:hAnsi="Barlow" w:cs="Times New Roman"/>
          <w:bCs/>
          <w:color w:val="595959" w:themeColor="text1" w:themeTint="A6"/>
          <w:sz w:val="22"/>
          <w:szCs w:val="22"/>
        </w:rPr>
        <w:t xml:space="preserve">) </w:t>
      </w:r>
      <w:r w:rsidRPr="00715100">
        <w:rPr>
          <w:rFonts w:ascii="Barlow" w:eastAsiaTheme="majorEastAsia" w:hAnsi="Barlow" w:cs="Times New Roman"/>
          <w:bCs/>
          <w:color w:val="595959" w:themeColor="text1" w:themeTint="A6"/>
          <w:sz w:val="22"/>
          <w:szCs w:val="22"/>
        </w:rPr>
        <w:t xml:space="preserve">When they had entered the city, they went up to the upstairs room where they were staying, that is, Peter, John, James, and Andrew, Philip and Thomas, Bartholomew and Matthew, James the son of </w:t>
      </w:r>
      <w:proofErr w:type="spellStart"/>
      <w:r w:rsidRPr="00715100">
        <w:rPr>
          <w:rFonts w:ascii="Barlow" w:eastAsiaTheme="majorEastAsia" w:hAnsi="Barlow" w:cs="Times New Roman"/>
          <w:bCs/>
          <w:color w:val="595959" w:themeColor="text1" w:themeTint="A6"/>
          <w:sz w:val="22"/>
          <w:szCs w:val="22"/>
        </w:rPr>
        <w:t>Alphaeus</w:t>
      </w:r>
      <w:proofErr w:type="spellEnd"/>
      <w:r w:rsidRPr="00715100">
        <w:rPr>
          <w:rFonts w:ascii="Barlow" w:eastAsiaTheme="majorEastAsia" w:hAnsi="Barlow" w:cs="Times New Roman"/>
          <w:bCs/>
          <w:color w:val="595959" w:themeColor="text1" w:themeTint="A6"/>
          <w:sz w:val="22"/>
          <w:szCs w:val="22"/>
        </w:rPr>
        <w:t>, Simon the Zealot, and Judas the son of James</w:t>
      </w:r>
      <w:r w:rsidRPr="00715100">
        <w:rPr>
          <w:rFonts w:ascii="Barlow" w:eastAsiaTheme="majorEastAsia" w:hAnsi="Barlow" w:cs="Times New Roman"/>
          <w:bCs/>
          <w:i/>
          <w:iCs/>
          <w:color w:val="595959" w:themeColor="text1" w:themeTint="A6"/>
          <w:sz w:val="22"/>
          <w:szCs w:val="22"/>
        </w:rPr>
        <w:t>.</w:t>
      </w:r>
    </w:p>
    <w:p w:rsidR="00B62B1C" w:rsidRPr="00C95BCD" w:rsidRDefault="00C95BCD" w:rsidP="00C95BCD">
      <w:pPr>
        <w:spacing w:after="0"/>
        <w:ind w:left="360" w:right="-274"/>
        <w:rPr>
          <w:rFonts w:ascii="Barlow" w:eastAsiaTheme="majorEastAsia" w:hAnsi="Barlow" w:cs="Times New Roman"/>
          <w:bCs/>
          <w:color w:val="595959" w:themeColor="text1" w:themeTint="A6"/>
          <w:sz w:val="22"/>
          <w:szCs w:val="22"/>
        </w:rPr>
      </w:pPr>
      <w:r w:rsidRPr="00C95BCD">
        <w:rPr>
          <w:rFonts w:ascii="Barlow" w:eastAsiaTheme="majorEastAsia" w:hAnsi="Barlow" w:cs="Times New Roman"/>
          <w:bCs/>
          <w:color w:val="595959" w:themeColor="text1" w:themeTint="A6"/>
          <w:sz w:val="22"/>
          <w:szCs w:val="22"/>
        </w:rPr>
        <w:t xml:space="preserve">  </w:t>
      </w:r>
      <w:r w:rsidR="00980766" w:rsidRPr="00C95BCD">
        <w:rPr>
          <w:rFonts w:ascii="Barlow" w:eastAsiaTheme="majorEastAsia" w:hAnsi="Barlow" w:cs="Times New Roman"/>
          <w:bCs/>
          <w:color w:val="595959" w:themeColor="text1" w:themeTint="A6"/>
          <w:sz w:val="22"/>
          <w:szCs w:val="22"/>
        </w:rPr>
        <w:t xml:space="preserve">  </w:t>
      </w:r>
    </w:p>
    <w:p w:rsidR="00715100" w:rsidRDefault="00B62B1C" w:rsidP="00C95BCD">
      <w:pPr>
        <w:spacing w:after="0"/>
        <w:ind w:left="360" w:right="-274"/>
        <w:rPr>
          <w:rFonts w:ascii="Barlow" w:eastAsiaTheme="majorEastAsia" w:hAnsi="Barlow" w:cs="Times New Roman"/>
          <w:bCs/>
          <w:color w:val="595959" w:themeColor="text1" w:themeTint="A6"/>
          <w:sz w:val="22"/>
          <w:szCs w:val="22"/>
        </w:rPr>
      </w:pPr>
      <w:r w:rsidRPr="00B62B1C">
        <w:rPr>
          <w:rFonts w:ascii="Barlow" w:eastAsiaTheme="majorEastAsia" w:hAnsi="Barlow" w:cs="Times New Roman"/>
          <w:bCs/>
          <w:color w:val="595959" w:themeColor="text1" w:themeTint="A6"/>
          <w:sz w:val="22"/>
          <w:szCs w:val="22"/>
        </w:rPr>
        <w:t>(</w:t>
      </w:r>
      <w:r w:rsidR="00715100">
        <w:rPr>
          <w:rFonts w:ascii="Barlow" w:eastAsiaTheme="majorEastAsia" w:hAnsi="Barlow" w:cs="Times New Roman"/>
          <w:bCs/>
          <w:color w:val="595959" w:themeColor="text1" w:themeTint="A6"/>
          <w:sz w:val="22"/>
          <w:szCs w:val="22"/>
        </w:rPr>
        <w:t>2 Peter 3:18a) Grow in grace and in the knowledge of our Lord and Savior, Jesus Christ.</w:t>
      </w:r>
    </w:p>
    <w:p w:rsidR="00715100" w:rsidRDefault="00715100" w:rsidP="00C95BCD">
      <w:pPr>
        <w:spacing w:after="0"/>
        <w:ind w:left="360" w:right="-274"/>
        <w:rPr>
          <w:rFonts w:ascii="Barlow" w:eastAsiaTheme="majorEastAsia" w:hAnsi="Barlow" w:cs="Times New Roman"/>
          <w:bCs/>
          <w:color w:val="595959" w:themeColor="text1" w:themeTint="A6"/>
          <w:sz w:val="22"/>
          <w:szCs w:val="22"/>
        </w:rPr>
      </w:pPr>
    </w:p>
    <w:p w:rsidR="00715100" w:rsidRDefault="00715100" w:rsidP="00C95BCD">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(Luke 6:14) Simon, whom He also named Peter, and his brother Andrew; and James and John; a</w:t>
      </w:r>
      <w:r w:rsidR="00DC6D9D">
        <w:rPr>
          <w:rFonts w:ascii="Barlow" w:eastAsiaTheme="majorEastAsia" w:hAnsi="Barlow" w:cs="Times New Roman"/>
          <w:bCs/>
          <w:color w:val="595959" w:themeColor="text1" w:themeTint="A6"/>
          <w:sz w:val="22"/>
          <w:szCs w:val="22"/>
        </w:rPr>
        <w:t>n</w:t>
      </w:r>
      <w:r>
        <w:rPr>
          <w:rFonts w:ascii="Barlow" w:eastAsiaTheme="majorEastAsia" w:hAnsi="Barlow" w:cs="Times New Roman"/>
          <w:bCs/>
          <w:color w:val="595959" w:themeColor="text1" w:themeTint="A6"/>
          <w:sz w:val="22"/>
          <w:szCs w:val="22"/>
        </w:rPr>
        <w:t>d Philip and Bartholomew;</w:t>
      </w:r>
    </w:p>
    <w:p w:rsidR="00715100" w:rsidRDefault="00715100" w:rsidP="00C95BCD">
      <w:pPr>
        <w:spacing w:after="0"/>
        <w:ind w:left="360" w:right="-274"/>
        <w:rPr>
          <w:rFonts w:ascii="Barlow" w:eastAsiaTheme="majorEastAsia" w:hAnsi="Barlow" w:cs="Times New Roman"/>
          <w:bCs/>
          <w:color w:val="595959" w:themeColor="text1" w:themeTint="A6"/>
          <w:sz w:val="22"/>
          <w:szCs w:val="22"/>
        </w:rPr>
      </w:pPr>
    </w:p>
    <w:p w:rsidR="00B62B1C" w:rsidRPr="00B62B1C" w:rsidRDefault="00715100" w:rsidP="00C95BCD">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(John 1:42) And he brought him to Jesus. Jesus looked at him and said, “You are Simon son of John. You will be called </w:t>
      </w:r>
      <w:proofErr w:type="spellStart"/>
      <w:r>
        <w:rPr>
          <w:rFonts w:ascii="Barlow" w:eastAsiaTheme="majorEastAsia" w:hAnsi="Barlow" w:cs="Times New Roman"/>
          <w:bCs/>
          <w:color w:val="595959" w:themeColor="text1" w:themeTint="A6"/>
          <w:sz w:val="22"/>
          <w:szCs w:val="22"/>
        </w:rPr>
        <w:t>Cephas</w:t>
      </w:r>
      <w:proofErr w:type="spellEnd"/>
      <w:r>
        <w:rPr>
          <w:rFonts w:ascii="Barlow" w:eastAsiaTheme="majorEastAsia" w:hAnsi="Barlow" w:cs="Times New Roman"/>
          <w:bCs/>
          <w:color w:val="595959" w:themeColor="text1" w:themeTint="A6"/>
          <w:sz w:val="22"/>
          <w:szCs w:val="22"/>
        </w:rPr>
        <w:t>” (which, when translated, is Peter).</w:t>
      </w:r>
    </w:p>
    <w:p w:rsidR="0039568A" w:rsidRPr="00C95BCD" w:rsidRDefault="00044E81" w:rsidP="00F11626">
      <w:pPr>
        <w:widowControl w:val="0"/>
        <w:tabs>
          <w:tab w:val="left" w:pos="270"/>
        </w:tabs>
        <w:spacing w:after="0" w:line="240" w:lineRule="auto"/>
        <w:ind w:right="-274"/>
        <w:rPr>
          <w:rFonts w:ascii="Barlow" w:hAnsi="Barlow" w:cs="Tahoma"/>
          <w:b/>
          <w:bCs/>
          <w:sz w:val="16"/>
          <w:szCs w:val="16"/>
          <w14:ligatures w14:val="none"/>
        </w:rPr>
      </w:pPr>
      <w:r w:rsidRPr="00C95BCD">
        <w:rPr>
          <w:rFonts w:ascii="Barlow" w:hAnsi="Barlow" w:cs="Tahoma"/>
          <w:b/>
          <w:bCs/>
          <w:sz w:val="16"/>
          <w:szCs w:val="16"/>
          <w14:ligatures w14:val="none"/>
        </w:rPr>
        <w:t xml:space="preserve">  </w:t>
      </w:r>
      <w:r w:rsidR="00980766" w:rsidRPr="00C95BCD">
        <w:rPr>
          <w:rFonts w:ascii="Barlow" w:hAnsi="Barlow" w:cs="Tahoma"/>
          <w:b/>
          <w:bCs/>
          <w:sz w:val="16"/>
          <w:szCs w:val="16"/>
          <w14:ligatures w14:val="none"/>
        </w:rPr>
        <w:t xml:space="preserve">  </w:t>
      </w:r>
      <w:r w:rsidRPr="00C95BCD">
        <w:rPr>
          <w:rFonts w:ascii="Barlow" w:hAnsi="Barlow" w:cs="Tahoma"/>
          <w:b/>
          <w:bCs/>
          <w:sz w:val="16"/>
          <w:szCs w:val="16"/>
          <w14:ligatures w14:val="none"/>
        </w:rPr>
        <w:t xml:space="preserve"> </w:t>
      </w:r>
      <w:r w:rsidR="00C26518" w:rsidRPr="00C95BCD">
        <w:rPr>
          <w:rFonts w:ascii="Barlow" w:hAnsi="Barlow" w:cs="Tahoma"/>
          <w:b/>
          <w:bCs/>
          <w:sz w:val="16"/>
          <w:szCs w:val="16"/>
          <w14:ligatures w14:val="none"/>
        </w:rPr>
        <w:t xml:space="preserve">  </w:t>
      </w:r>
      <w:r w:rsidR="00C95BCD" w:rsidRPr="00C95BCD">
        <w:rPr>
          <w:rFonts w:ascii="Barlow" w:hAnsi="Barlow" w:cs="Tahoma"/>
          <w:b/>
          <w:bCs/>
          <w:sz w:val="16"/>
          <w:szCs w:val="16"/>
          <w14:ligatures w14:val="none"/>
        </w:rPr>
        <w:t xml:space="preserve">  </w:t>
      </w:r>
    </w:p>
    <w:p w:rsidR="00F11626" w:rsidRDefault="00C95BCD" w:rsidP="00BF111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 xml:space="preserve">What </w:t>
      </w:r>
      <w:r w:rsidR="00715100">
        <w:rPr>
          <w:rFonts w:ascii="Barlow" w:hAnsi="Barlow" w:cs="Tahoma"/>
          <w:b/>
          <w:bCs/>
          <w:sz w:val="24"/>
          <w:szCs w:val="24"/>
          <w14:ligatures w14:val="none"/>
        </w:rPr>
        <w:t>was Peter like?</w:t>
      </w:r>
    </w:p>
    <w:p w:rsidR="00DC6D9D" w:rsidRPr="00DC6D9D" w:rsidRDefault="00DC6D9D" w:rsidP="00DC6D9D">
      <w:pPr>
        <w:pStyle w:val="ListParagraph"/>
        <w:widowControl w:val="0"/>
        <w:tabs>
          <w:tab w:val="left" w:pos="270"/>
        </w:tabs>
        <w:spacing w:after="0" w:line="240" w:lineRule="auto"/>
        <w:ind w:left="-180" w:right="-274"/>
        <w:rPr>
          <w:rFonts w:ascii="Barlow" w:hAnsi="Barlow" w:cs="Tahoma"/>
          <w:b/>
          <w:bCs/>
          <w:sz w:val="16"/>
          <w:szCs w:val="16"/>
          <w14:ligatures w14:val="none"/>
        </w:rPr>
      </w:pPr>
      <w:r w:rsidRPr="00DC6D9D">
        <w:rPr>
          <w:rFonts w:ascii="Barlow" w:hAnsi="Barlow" w:cs="Tahoma"/>
          <w:b/>
          <w:bCs/>
          <w:sz w:val="16"/>
          <w:szCs w:val="16"/>
          <w14:ligatures w14:val="none"/>
        </w:rPr>
        <w:t xml:space="preserve">  </w:t>
      </w:r>
    </w:p>
    <w:p w:rsidR="00715100"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Inquisitive</w:t>
      </w:r>
    </w:p>
    <w:p w:rsidR="00715100"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Initiative</w:t>
      </w:r>
    </w:p>
    <w:p w:rsidR="00715100"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Involved</w:t>
      </w:r>
    </w:p>
    <w:p w:rsidR="00B62B1C" w:rsidRPr="00C95BCD" w:rsidRDefault="00C95BCD" w:rsidP="00B62B1C">
      <w:pPr>
        <w:pStyle w:val="ListParagraph"/>
        <w:spacing w:after="0"/>
        <w:ind w:right="-274"/>
        <w:rPr>
          <w:rFonts w:ascii="Barlow" w:eastAsiaTheme="majorEastAsia" w:hAnsi="Barlow" w:cs="Times New Roman"/>
          <w:bCs/>
          <w:color w:val="595959" w:themeColor="text1" w:themeTint="A6"/>
          <w:sz w:val="16"/>
          <w:szCs w:val="16"/>
        </w:rPr>
      </w:pPr>
      <w:r w:rsidRPr="00C95BCD">
        <w:rPr>
          <w:rFonts w:ascii="Barlow" w:eastAsiaTheme="majorEastAsia" w:hAnsi="Barlow" w:cs="Times New Roman"/>
          <w:bCs/>
          <w:color w:val="595959" w:themeColor="text1" w:themeTint="A6"/>
          <w:sz w:val="16"/>
          <w:szCs w:val="16"/>
        </w:rPr>
        <w:t xml:space="preserve">  </w:t>
      </w:r>
      <w:r w:rsidR="008A25A5"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r w:rsidR="00980766"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p>
    <w:p w:rsidR="00B62B1C" w:rsidRDefault="00C95BCD" w:rsidP="00715100">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 xml:space="preserve">How </w:t>
      </w:r>
      <w:r w:rsidR="00715100">
        <w:rPr>
          <w:rFonts w:ascii="Barlow" w:hAnsi="Barlow" w:cs="Tahoma"/>
          <w:b/>
          <w:bCs/>
          <w:sz w:val="24"/>
          <w:szCs w:val="24"/>
          <w14:ligatures w14:val="none"/>
        </w:rPr>
        <w:t>was Peter’s character?</w:t>
      </w:r>
    </w:p>
    <w:p w:rsidR="00C95BCD" w:rsidRPr="00C95BCD" w:rsidRDefault="00C95BCD" w:rsidP="00C95BCD">
      <w:pPr>
        <w:pStyle w:val="ListParagraph"/>
        <w:widowControl w:val="0"/>
        <w:tabs>
          <w:tab w:val="left" w:pos="270"/>
        </w:tabs>
        <w:spacing w:after="0" w:line="240" w:lineRule="auto"/>
        <w:ind w:left="-180" w:right="-274"/>
        <w:rPr>
          <w:rFonts w:ascii="Barlow" w:hAnsi="Barlow" w:cs="Tahoma"/>
          <w:b/>
          <w:bCs/>
          <w:sz w:val="22"/>
          <w:szCs w:val="22"/>
          <w14:ligatures w14:val="none"/>
        </w:rPr>
      </w:pPr>
      <w:r w:rsidRPr="00C95BCD">
        <w:rPr>
          <w:rFonts w:ascii="Barlow" w:hAnsi="Barlow" w:cs="Tahoma"/>
          <w:b/>
          <w:bCs/>
          <w:sz w:val="22"/>
          <w:szCs w:val="22"/>
          <w14:ligatures w14:val="none"/>
        </w:rPr>
        <w:t xml:space="preserve">  </w:t>
      </w:r>
    </w:p>
    <w:p w:rsidR="00C95BCD" w:rsidRPr="00C95BCD" w:rsidRDefault="00C95BCD" w:rsidP="00C95BCD">
      <w:pPr>
        <w:widowControl w:val="0"/>
        <w:tabs>
          <w:tab w:val="left" w:pos="270"/>
        </w:tabs>
        <w:spacing w:after="0" w:line="240" w:lineRule="auto"/>
        <w:ind w:left="360" w:right="-274"/>
        <w:rPr>
          <w:rFonts w:ascii="Barlow" w:hAnsi="Barlow" w:cs="Tahoma"/>
          <w:b/>
          <w:bCs/>
          <w:i/>
          <w:sz w:val="24"/>
          <w:szCs w:val="24"/>
          <w14:ligatures w14:val="none"/>
        </w:rPr>
      </w:pPr>
      <w:r w:rsidRPr="00C95BCD">
        <w:rPr>
          <w:rFonts w:ascii="Barlow" w:hAnsi="Barlow" w:cs="Tahoma"/>
          <w:b/>
          <w:bCs/>
          <w:i/>
          <w:sz w:val="24"/>
          <w:szCs w:val="24"/>
          <w14:ligatures w14:val="none"/>
        </w:rPr>
        <w:t xml:space="preserve">“Lasting leadership is grounded in character: Character produces respect. Respect produces trust. And trust motivates followers.” </w:t>
      </w:r>
      <w:r w:rsidRPr="00C95BCD">
        <w:rPr>
          <w:rFonts w:ascii="Barlow" w:hAnsi="Barlow" w:cs="Tahoma"/>
          <w:b/>
          <w:bCs/>
          <w:sz w:val="24"/>
          <w:szCs w:val="24"/>
          <w14:ligatures w14:val="none"/>
        </w:rPr>
        <w:t xml:space="preserve">– John McArthur </w:t>
      </w:r>
    </w:p>
    <w:p w:rsidR="00DC6D9D" w:rsidRPr="00DC6D9D" w:rsidRDefault="00DC6D9D" w:rsidP="00DC6D9D">
      <w:pPr>
        <w:pStyle w:val="ListParagraph"/>
        <w:widowControl w:val="0"/>
        <w:tabs>
          <w:tab w:val="left" w:pos="270"/>
        </w:tabs>
        <w:spacing w:after="0" w:line="240" w:lineRule="auto"/>
        <w:ind w:left="-180" w:right="-274"/>
        <w:rPr>
          <w:rFonts w:ascii="Barlow" w:hAnsi="Barlow" w:cs="Tahoma"/>
          <w:b/>
          <w:bCs/>
          <w:sz w:val="16"/>
          <w:szCs w:val="16"/>
          <w14:ligatures w14:val="none"/>
        </w:rPr>
      </w:pPr>
      <w:r w:rsidRPr="00DC6D9D">
        <w:rPr>
          <w:rFonts w:ascii="Barlow" w:hAnsi="Barlow" w:cs="Tahoma"/>
          <w:b/>
          <w:bCs/>
          <w:sz w:val="16"/>
          <w:szCs w:val="16"/>
          <w14:ligatures w14:val="none"/>
        </w:rPr>
        <w:t xml:space="preserve">  </w:t>
      </w:r>
    </w:p>
    <w:p w:rsidR="00715100"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Submission</w:t>
      </w:r>
    </w:p>
    <w:p w:rsidR="008A25A5" w:rsidRPr="008A25A5" w:rsidRDefault="008A25A5" w:rsidP="008A25A5">
      <w:pPr>
        <w:pStyle w:val="ListParagraph"/>
        <w:widowControl w:val="0"/>
        <w:tabs>
          <w:tab w:val="left" w:pos="270"/>
        </w:tabs>
        <w:spacing w:after="0" w:line="240" w:lineRule="auto"/>
        <w:ind w:left="450" w:right="-274"/>
        <w:rPr>
          <w:rFonts w:ascii="Barlow" w:hAnsi="Barlow" w:cs="Tahoma"/>
          <w:b/>
          <w:bCs/>
          <w:sz w:val="16"/>
          <w:szCs w:val="16"/>
          <w14:ligatures w14:val="none"/>
        </w:rPr>
      </w:pPr>
      <w:r w:rsidRPr="008A25A5">
        <w:rPr>
          <w:rFonts w:ascii="Barlow" w:hAnsi="Barlow" w:cs="Tahoma"/>
          <w:b/>
          <w:bCs/>
          <w:sz w:val="16"/>
          <w:szCs w:val="16"/>
          <w14:ligatures w14:val="none"/>
        </w:rPr>
        <w:t xml:space="preserve">    </w:t>
      </w:r>
    </w:p>
    <w:p w:rsidR="00FA5FD4" w:rsidRPr="00FA5FD4" w:rsidRDefault="008A25A5" w:rsidP="00C95BCD">
      <w:pPr>
        <w:spacing w:after="0"/>
        <w:ind w:left="360" w:right="-274"/>
        <w:rPr>
          <w:rFonts w:ascii="Barlow" w:eastAsiaTheme="majorEastAsia" w:hAnsi="Barlow"/>
          <w:bCs/>
          <w:color w:val="595959" w:themeColor="text1" w:themeTint="A6"/>
          <w:sz w:val="22"/>
          <w:szCs w:val="22"/>
        </w:rPr>
      </w:pPr>
      <w:r w:rsidRPr="008A25A5">
        <w:rPr>
          <w:rFonts w:ascii="Barlow" w:eastAsiaTheme="majorEastAsia" w:hAnsi="Barlow" w:cs="Times New Roman"/>
          <w:bCs/>
          <w:color w:val="595959" w:themeColor="text1" w:themeTint="A6"/>
          <w:sz w:val="22"/>
          <w:szCs w:val="22"/>
        </w:rPr>
        <w:t>(1 Peter 2:13-18)</w:t>
      </w:r>
      <w:r w:rsidR="00FA5FD4">
        <w:rPr>
          <w:rFonts w:ascii="Barlow" w:eastAsiaTheme="majorEastAsia" w:hAnsi="Barlow" w:cs="Times New Roman"/>
          <w:bCs/>
          <w:color w:val="595959" w:themeColor="text1" w:themeTint="A6"/>
          <w:sz w:val="22"/>
          <w:szCs w:val="22"/>
        </w:rPr>
        <w:t xml:space="preserve"> </w:t>
      </w:r>
      <w:r w:rsidR="00FA5FD4" w:rsidRPr="00FA5FD4">
        <w:rPr>
          <w:rFonts w:ascii="Barlow" w:eastAsiaTheme="majorEastAsia" w:hAnsi="Barlow"/>
          <w:bCs/>
          <w:color w:val="595959" w:themeColor="text1" w:themeTint="A6"/>
          <w:sz w:val="22"/>
          <w:szCs w:val="22"/>
        </w:rPr>
        <w:t>Submit yourselves for the Lord’s sake to every human institution, whether to a king as the one in authority, </w:t>
      </w:r>
      <w:r w:rsidR="00FA5FD4" w:rsidRPr="00FA5FD4">
        <w:rPr>
          <w:rFonts w:ascii="Barlow" w:eastAsiaTheme="majorEastAsia" w:hAnsi="Barlow"/>
          <w:bCs/>
          <w:color w:val="595959" w:themeColor="text1" w:themeTint="A6"/>
          <w:sz w:val="22"/>
          <w:szCs w:val="22"/>
          <w:vertAlign w:val="superscript"/>
        </w:rPr>
        <w:t>14</w:t>
      </w:r>
      <w:r w:rsidR="00FA5FD4" w:rsidRPr="00FA5FD4">
        <w:rPr>
          <w:rFonts w:ascii="Barlow" w:eastAsiaTheme="majorEastAsia" w:hAnsi="Barlow"/>
          <w:b/>
          <w:bCs/>
          <w:color w:val="595959" w:themeColor="text1" w:themeTint="A6"/>
          <w:sz w:val="22"/>
          <w:szCs w:val="22"/>
          <w:vertAlign w:val="superscript"/>
        </w:rPr>
        <w:t> </w:t>
      </w:r>
      <w:r w:rsidR="00FA5FD4" w:rsidRPr="00FA5FD4">
        <w:rPr>
          <w:rFonts w:ascii="Barlow" w:eastAsiaTheme="majorEastAsia" w:hAnsi="Barlow"/>
          <w:bCs/>
          <w:color w:val="595959" w:themeColor="text1" w:themeTint="A6"/>
          <w:sz w:val="22"/>
          <w:szCs w:val="22"/>
        </w:rPr>
        <w:t>or to governors as sent by him for the punishment of evildoers and the praise of those who do right. </w:t>
      </w:r>
      <w:r w:rsidR="00FA5FD4" w:rsidRPr="00FA5FD4">
        <w:rPr>
          <w:rFonts w:ascii="Barlow" w:eastAsiaTheme="majorEastAsia" w:hAnsi="Barlow"/>
          <w:bCs/>
          <w:color w:val="595959" w:themeColor="text1" w:themeTint="A6"/>
          <w:sz w:val="22"/>
          <w:szCs w:val="22"/>
          <w:vertAlign w:val="superscript"/>
        </w:rPr>
        <w:t>15</w:t>
      </w:r>
      <w:r w:rsidR="00FA5FD4" w:rsidRPr="00FA5FD4">
        <w:rPr>
          <w:rFonts w:ascii="Barlow" w:eastAsiaTheme="majorEastAsia" w:hAnsi="Barlow"/>
          <w:b/>
          <w:bCs/>
          <w:color w:val="595959" w:themeColor="text1" w:themeTint="A6"/>
          <w:sz w:val="22"/>
          <w:szCs w:val="22"/>
          <w:vertAlign w:val="superscript"/>
        </w:rPr>
        <w:t> </w:t>
      </w:r>
      <w:r w:rsidR="00FA5FD4" w:rsidRPr="00FA5FD4">
        <w:rPr>
          <w:rFonts w:ascii="Barlow" w:eastAsiaTheme="majorEastAsia" w:hAnsi="Barlow"/>
          <w:bCs/>
          <w:color w:val="595959" w:themeColor="text1" w:themeTint="A6"/>
          <w:sz w:val="22"/>
          <w:szCs w:val="22"/>
        </w:rPr>
        <w:t>For such is the will of God, that by doing right you silence the ignorance of foolish people. </w:t>
      </w:r>
      <w:r w:rsidR="00FA5FD4" w:rsidRPr="00FA5FD4">
        <w:rPr>
          <w:rFonts w:ascii="Barlow" w:eastAsiaTheme="majorEastAsia" w:hAnsi="Barlow"/>
          <w:bCs/>
          <w:color w:val="595959" w:themeColor="text1" w:themeTint="A6"/>
          <w:sz w:val="22"/>
          <w:szCs w:val="22"/>
          <w:vertAlign w:val="superscript"/>
        </w:rPr>
        <w:t>16</w:t>
      </w:r>
      <w:r w:rsidR="00FA5FD4" w:rsidRPr="00FA5FD4">
        <w:rPr>
          <w:rFonts w:ascii="Barlow" w:eastAsiaTheme="majorEastAsia" w:hAnsi="Barlow"/>
          <w:b/>
          <w:bCs/>
          <w:color w:val="595959" w:themeColor="text1" w:themeTint="A6"/>
          <w:sz w:val="22"/>
          <w:szCs w:val="22"/>
          <w:vertAlign w:val="superscript"/>
        </w:rPr>
        <w:t> </w:t>
      </w:r>
      <w:r w:rsidR="00FA5FD4" w:rsidRPr="00FA5FD4">
        <w:rPr>
          <w:rFonts w:ascii="Barlow" w:eastAsiaTheme="majorEastAsia" w:hAnsi="Barlow"/>
          <w:bCs/>
          <w:i/>
          <w:iCs/>
          <w:color w:val="595959" w:themeColor="text1" w:themeTint="A6"/>
          <w:sz w:val="22"/>
          <w:szCs w:val="22"/>
        </w:rPr>
        <w:t>Act</w:t>
      </w:r>
      <w:r w:rsidR="00FA5FD4" w:rsidRPr="00FA5FD4">
        <w:rPr>
          <w:rFonts w:ascii="Barlow" w:eastAsiaTheme="majorEastAsia" w:hAnsi="Barlow"/>
          <w:bCs/>
          <w:color w:val="595959" w:themeColor="text1" w:themeTint="A6"/>
          <w:sz w:val="22"/>
          <w:szCs w:val="22"/>
        </w:rPr>
        <w:t> as free people, and do not use your freedom as a covering for evil, but </w:t>
      </w:r>
      <w:r w:rsidR="00FA5FD4" w:rsidRPr="00FA5FD4">
        <w:rPr>
          <w:rFonts w:ascii="Barlow" w:eastAsiaTheme="majorEastAsia" w:hAnsi="Barlow"/>
          <w:bCs/>
          <w:i/>
          <w:iCs/>
          <w:color w:val="595959" w:themeColor="text1" w:themeTint="A6"/>
          <w:sz w:val="22"/>
          <w:szCs w:val="22"/>
        </w:rPr>
        <w:t>use it</w:t>
      </w:r>
      <w:r w:rsidR="00FA5FD4" w:rsidRPr="00FA5FD4">
        <w:rPr>
          <w:rFonts w:ascii="Barlow" w:eastAsiaTheme="majorEastAsia" w:hAnsi="Barlow"/>
          <w:bCs/>
          <w:color w:val="595959" w:themeColor="text1" w:themeTint="A6"/>
          <w:sz w:val="22"/>
          <w:szCs w:val="22"/>
        </w:rPr>
        <w:t> as bond-servants of God. </w:t>
      </w:r>
      <w:r w:rsidR="00FA5FD4" w:rsidRPr="00FA5FD4">
        <w:rPr>
          <w:rFonts w:ascii="Barlow" w:eastAsiaTheme="majorEastAsia" w:hAnsi="Barlow"/>
          <w:bCs/>
          <w:color w:val="595959" w:themeColor="text1" w:themeTint="A6"/>
          <w:sz w:val="22"/>
          <w:szCs w:val="22"/>
          <w:vertAlign w:val="superscript"/>
        </w:rPr>
        <w:t>17</w:t>
      </w:r>
      <w:r w:rsidR="00FA5FD4" w:rsidRPr="00FA5FD4">
        <w:rPr>
          <w:rFonts w:ascii="Barlow" w:eastAsiaTheme="majorEastAsia" w:hAnsi="Barlow"/>
          <w:b/>
          <w:bCs/>
          <w:color w:val="595959" w:themeColor="text1" w:themeTint="A6"/>
          <w:sz w:val="22"/>
          <w:szCs w:val="22"/>
          <w:vertAlign w:val="superscript"/>
        </w:rPr>
        <w:t> </w:t>
      </w:r>
      <w:r w:rsidR="00FA5FD4" w:rsidRPr="00FA5FD4">
        <w:rPr>
          <w:rFonts w:ascii="Barlow" w:eastAsiaTheme="majorEastAsia" w:hAnsi="Barlow"/>
          <w:bCs/>
          <w:color w:val="595959" w:themeColor="text1" w:themeTint="A6"/>
          <w:sz w:val="22"/>
          <w:szCs w:val="22"/>
        </w:rPr>
        <w:t>Honor all people, love the brotherhood, fear God, honor the king.</w:t>
      </w:r>
      <w:r w:rsidR="00FA5FD4">
        <w:rPr>
          <w:rFonts w:ascii="Barlow" w:eastAsiaTheme="majorEastAsia" w:hAnsi="Barlow"/>
          <w:bCs/>
          <w:color w:val="595959" w:themeColor="text1" w:themeTint="A6"/>
          <w:sz w:val="22"/>
          <w:szCs w:val="22"/>
        </w:rPr>
        <w:t xml:space="preserve"> </w:t>
      </w:r>
      <w:r w:rsidR="00FA5FD4" w:rsidRPr="00FA5FD4">
        <w:rPr>
          <w:rFonts w:ascii="Barlow" w:eastAsiaTheme="majorEastAsia" w:hAnsi="Barlow" w:cs="Times New Roman"/>
          <w:bCs/>
          <w:color w:val="595959" w:themeColor="text1" w:themeTint="A6"/>
          <w:sz w:val="22"/>
          <w:szCs w:val="22"/>
          <w:vertAlign w:val="superscript"/>
        </w:rPr>
        <w:t>18</w:t>
      </w:r>
      <w:r w:rsidR="00FA5FD4" w:rsidRPr="00FA5FD4">
        <w:rPr>
          <w:rFonts w:ascii="Barlow" w:eastAsiaTheme="majorEastAsia" w:hAnsi="Barlow" w:cs="Times New Roman"/>
          <w:b/>
          <w:bCs/>
          <w:color w:val="595959" w:themeColor="text1" w:themeTint="A6"/>
          <w:sz w:val="22"/>
          <w:szCs w:val="22"/>
          <w:vertAlign w:val="superscript"/>
        </w:rPr>
        <w:t> </w:t>
      </w:r>
      <w:r w:rsidR="00FA5FD4" w:rsidRPr="00FA5FD4">
        <w:rPr>
          <w:rFonts w:ascii="Barlow" w:eastAsiaTheme="majorEastAsia" w:hAnsi="Barlow" w:cs="Times New Roman"/>
          <w:bCs/>
          <w:color w:val="595959" w:themeColor="text1" w:themeTint="A6"/>
          <w:sz w:val="22"/>
          <w:szCs w:val="22"/>
        </w:rPr>
        <w:t>Servants, be subject to your masters with all respect, not only to those who are good and gentle, but also to those who are harsh.</w:t>
      </w:r>
    </w:p>
    <w:p w:rsidR="008A25A5" w:rsidRPr="00C95BCD" w:rsidRDefault="00C95BCD" w:rsidP="008A25A5">
      <w:pPr>
        <w:spacing w:after="0"/>
        <w:ind w:left="720" w:right="-274"/>
        <w:rPr>
          <w:rFonts w:ascii="Barlow" w:eastAsiaTheme="majorEastAsia" w:hAnsi="Barlow"/>
          <w:bCs/>
          <w:color w:val="595959" w:themeColor="text1" w:themeTint="A6"/>
          <w:sz w:val="16"/>
          <w:szCs w:val="16"/>
        </w:rPr>
      </w:pPr>
      <w:r w:rsidRPr="00C95BCD">
        <w:rPr>
          <w:rFonts w:ascii="Barlow" w:eastAsiaTheme="majorEastAsia" w:hAnsi="Barlow"/>
          <w:bCs/>
          <w:color w:val="595959" w:themeColor="text1" w:themeTint="A6"/>
          <w:sz w:val="16"/>
          <w:szCs w:val="16"/>
        </w:rPr>
        <w:t xml:space="preserve">  </w:t>
      </w:r>
    </w:p>
    <w:p w:rsidR="00C95BCD" w:rsidRPr="00664822" w:rsidRDefault="00715100" w:rsidP="001A56AE">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lastRenderedPageBreak/>
        <w:t>Restraint</w:t>
      </w:r>
    </w:p>
    <w:p w:rsidR="00C95BCD" w:rsidRDefault="00C95BCD" w:rsidP="001A56AE">
      <w:pPr>
        <w:widowControl w:val="0"/>
        <w:tabs>
          <w:tab w:val="left" w:pos="270"/>
        </w:tabs>
        <w:spacing w:after="0" w:line="240" w:lineRule="auto"/>
        <w:ind w:right="-274"/>
        <w:rPr>
          <w:rFonts w:ascii="Barlow" w:hAnsi="Barlow" w:cs="Tahoma"/>
          <w:b/>
          <w:bCs/>
          <w:sz w:val="24"/>
          <w:szCs w:val="24"/>
          <w14:ligatures w14:val="none"/>
        </w:rPr>
      </w:pPr>
    </w:p>
    <w:p w:rsidR="00715100"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Humility</w:t>
      </w:r>
    </w:p>
    <w:p w:rsidR="008A25A5" w:rsidRPr="008A25A5" w:rsidRDefault="008A25A5" w:rsidP="008A25A5">
      <w:pPr>
        <w:pStyle w:val="ListParagraph"/>
        <w:widowControl w:val="0"/>
        <w:tabs>
          <w:tab w:val="left" w:pos="270"/>
        </w:tabs>
        <w:spacing w:after="0" w:line="240" w:lineRule="auto"/>
        <w:ind w:left="450" w:right="-274"/>
        <w:rPr>
          <w:rFonts w:ascii="Barlow" w:hAnsi="Barlow" w:cs="Tahoma"/>
          <w:b/>
          <w:bCs/>
          <w:sz w:val="16"/>
          <w:szCs w:val="16"/>
          <w14:ligatures w14:val="none"/>
        </w:rPr>
      </w:pPr>
      <w:r w:rsidRPr="008A25A5">
        <w:rPr>
          <w:rFonts w:ascii="Barlow" w:hAnsi="Barlow" w:cs="Tahoma"/>
          <w:b/>
          <w:bCs/>
          <w:sz w:val="16"/>
          <w:szCs w:val="16"/>
          <w14:ligatures w14:val="none"/>
        </w:rPr>
        <w:t xml:space="preserve">  </w:t>
      </w:r>
    </w:p>
    <w:p w:rsidR="00FA5FD4" w:rsidRPr="00C95BCD" w:rsidRDefault="008A25A5" w:rsidP="00C95BCD">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r w:rsidRPr="00C95BCD">
        <w:rPr>
          <w:rFonts w:ascii="Barlow" w:eastAsiaTheme="majorEastAsia" w:hAnsi="Barlow"/>
          <w:bCs/>
          <w:color w:val="595959" w:themeColor="text1" w:themeTint="A6"/>
          <w:sz w:val="22"/>
          <w:szCs w:val="22"/>
        </w:rPr>
        <w:t xml:space="preserve">(1 Peter 5:5-6) </w:t>
      </w:r>
      <w:r w:rsidR="00FA5FD4" w:rsidRPr="00C95BCD">
        <w:rPr>
          <w:rFonts w:ascii="Barlow" w:eastAsiaTheme="majorEastAsia" w:hAnsi="Barlow"/>
          <w:bCs/>
          <w:color w:val="595959" w:themeColor="text1" w:themeTint="A6"/>
          <w:sz w:val="22"/>
          <w:szCs w:val="22"/>
        </w:rPr>
        <w:t>You younger men, likewise, be subject to your elders; and all of you, clothe yourselves with humility toward one another, because God is opposed to the proud, but He gives grace to the humble.</w:t>
      </w:r>
      <w:r w:rsidR="00FA5FD4" w:rsidRPr="00C95BCD">
        <w:rPr>
          <w:rFonts w:ascii="Barlow" w:eastAsiaTheme="majorEastAsia" w:hAnsi="Barlow"/>
          <w:bCs/>
          <w:color w:val="595959" w:themeColor="text1" w:themeTint="A6"/>
          <w:sz w:val="22"/>
          <w:szCs w:val="22"/>
          <w:vertAlign w:val="superscript"/>
        </w:rPr>
        <w:t xml:space="preserve"> 6</w:t>
      </w:r>
      <w:r w:rsidR="00FA5FD4" w:rsidRPr="00C95BCD">
        <w:rPr>
          <w:rFonts w:ascii="Barlow" w:eastAsiaTheme="majorEastAsia" w:hAnsi="Barlow"/>
          <w:bCs/>
          <w:color w:val="595959" w:themeColor="text1" w:themeTint="A6"/>
          <w:sz w:val="22"/>
          <w:szCs w:val="22"/>
        </w:rPr>
        <w:t xml:space="preserve"> Therefore humble yourselves under the mighty hand of God, so that He may exalt you at the proper time,</w:t>
      </w:r>
    </w:p>
    <w:p w:rsidR="008A25A5" w:rsidRPr="00C95BCD" w:rsidRDefault="00C95BCD" w:rsidP="008A25A5">
      <w:pPr>
        <w:pStyle w:val="ListParagraph"/>
        <w:widowControl w:val="0"/>
        <w:tabs>
          <w:tab w:val="left" w:pos="270"/>
        </w:tabs>
        <w:spacing w:after="0"/>
        <w:ind w:left="450" w:right="-274"/>
        <w:rPr>
          <w:rFonts w:ascii="Barlow" w:eastAsiaTheme="majorEastAsia" w:hAnsi="Barlow" w:cs="Times New Roman"/>
          <w:bCs/>
          <w:color w:val="595959" w:themeColor="text1" w:themeTint="A6"/>
          <w:sz w:val="16"/>
          <w:szCs w:val="16"/>
        </w:rPr>
      </w:pPr>
      <w:r w:rsidRPr="00C95BCD">
        <w:rPr>
          <w:rFonts w:ascii="Barlow" w:eastAsiaTheme="majorEastAsia" w:hAnsi="Barlow" w:cs="Times New Roman"/>
          <w:bCs/>
          <w:color w:val="595959" w:themeColor="text1" w:themeTint="A6"/>
          <w:sz w:val="16"/>
          <w:szCs w:val="16"/>
        </w:rPr>
        <w:t xml:space="preserve">  </w:t>
      </w:r>
    </w:p>
    <w:p w:rsidR="00715100"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Love</w:t>
      </w:r>
    </w:p>
    <w:p w:rsidR="00DC6D9D" w:rsidRPr="00DC6D9D" w:rsidRDefault="00DC6D9D" w:rsidP="00DC6D9D">
      <w:pPr>
        <w:pStyle w:val="ListParagraph"/>
        <w:widowControl w:val="0"/>
        <w:tabs>
          <w:tab w:val="left" w:pos="270"/>
        </w:tabs>
        <w:spacing w:after="0" w:line="240" w:lineRule="auto"/>
        <w:ind w:left="450" w:right="-274"/>
        <w:rPr>
          <w:rFonts w:ascii="Barlow" w:hAnsi="Barlow" w:cs="Tahoma"/>
          <w:b/>
          <w:bCs/>
          <w:sz w:val="16"/>
          <w:szCs w:val="16"/>
          <w14:ligatures w14:val="none"/>
        </w:rPr>
      </w:pPr>
      <w:r w:rsidRPr="00DC6D9D">
        <w:rPr>
          <w:rFonts w:ascii="Barlow" w:hAnsi="Barlow" w:cs="Tahoma"/>
          <w:b/>
          <w:bCs/>
          <w:sz w:val="16"/>
          <w:szCs w:val="16"/>
          <w14:ligatures w14:val="none"/>
        </w:rPr>
        <w:t xml:space="preserve">   </w:t>
      </w:r>
    </w:p>
    <w:p w:rsidR="008A25A5" w:rsidRDefault="008A25A5" w:rsidP="008A25A5">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r w:rsidRPr="008A25A5">
        <w:rPr>
          <w:rFonts w:ascii="Barlow" w:eastAsiaTheme="majorEastAsia" w:hAnsi="Barlow"/>
          <w:bCs/>
          <w:color w:val="595959" w:themeColor="text1" w:themeTint="A6"/>
          <w:sz w:val="22"/>
          <w:szCs w:val="22"/>
        </w:rPr>
        <w:t>(Mark 9:35)</w:t>
      </w:r>
      <w:r w:rsidR="00FA5FD4">
        <w:rPr>
          <w:rFonts w:ascii="Barlow" w:eastAsiaTheme="majorEastAsia" w:hAnsi="Barlow"/>
          <w:bCs/>
          <w:color w:val="595959" w:themeColor="text1" w:themeTint="A6"/>
          <w:sz w:val="22"/>
          <w:szCs w:val="22"/>
        </w:rPr>
        <w:t xml:space="preserve"> </w:t>
      </w:r>
      <w:r w:rsidR="00FA5FD4" w:rsidRPr="00FA5FD4">
        <w:rPr>
          <w:rFonts w:ascii="Barlow" w:eastAsiaTheme="majorEastAsia" w:hAnsi="Barlow"/>
          <w:bCs/>
          <w:color w:val="595959" w:themeColor="text1" w:themeTint="A6"/>
          <w:sz w:val="22"/>
          <w:szCs w:val="22"/>
        </w:rPr>
        <w:t>And sitting down, He called the twelve and</w:t>
      </w:r>
      <w:r w:rsidR="00426B8C">
        <w:rPr>
          <w:rFonts w:ascii="Barlow" w:eastAsiaTheme="majorEastAsia" w:hAnsi="Barlow"/>
          <w:bCs/>
          <w:color w:val="595959" w:themeColor="text1" w:themeTint="A6"/>
          <w:sz w:val="22"/>
          <w:szCs w:val="22"/>
        </w:rPr>
        <w:t xml:space="preserve"> </w:t>
      </w:r>
      <w:r w:rsidR="00FA5FD4" w:rsidRPr="00FA5FD4">
        <w:rPr>
          <w:rFonts w:ascii="Barlow" w:eastAsiaTheme="majorEastAsia" w:hAnsi="Barlow"/>
          <w:bCs/>
          <w:color w:val="595959" w:themeColor="text1" w:themeTint="A6"/>
          <w:sz w:val="22"/>
          <w:szCs w:val="22"/>
        </w:rPr>
        <w:t>said to them, “If anyone wants to be first, he shall be last of all and servant of all</w:t>
      </w:r>
      <w:r w:rsidR="00DC6D9D">
        <w:rPr>
          <w:rFonts w:ascii="Barlow" w:eastAsiaTheme="majorEastAsia" w:hAnsi="Barlow"/>
          <w:bCs/>
          <w:color w:val="595959" w:themeColor="text1" w:themeTint="A6"/>
          <w:sz w:val="22"/>
          <w:szCs w:val="22"/>
        </w:rPr>
        <w:t>.</w:t>
      </w:r>
      <w:r w:rsidRPr="008A25A5">
        <w:rPr>
          <w:rFonts w:ascii="Barlow" w:eastAsiaTheme="majorEastAsia" w:hAnsi="Barlow"/>
          <w:bCs/>
          <w:color w:val="595959" w:themeColor="text1" w:themeTint="A6"/>
          <w:sz w:val="22"/>
          <w:szCs w:val="22"/>
        </w:rPr>
        <w:t>”</w:t>
      </w:r>
    </w:p>
    <w:p w:rsidR="008A25A5" w:rsidRPr="008A25A5" w:rsidRDefault="008A25A5" w:rsidP="008A25A5">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p>
    <w:p w:rsidR="008A25A5" w:rsidRDefault="008A25A5" w:rsidP="008A25A5">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r w:rsidRPr="008A25A5">
        <w:rPr>
          <w:rFonts w:ascii="Barlow" w:eastAsiaTheme="majorEastAsia" w:hAnsi="Barlow"/>
          <w:bCs/>
          <w:color w:val="595959" w:themeColor="text1" w:themeTint="A6"/>
          <w:sz w:val="22"/>
          <w:szCs w:val="22"/>
        </w:rPr>
        <w:t>(1 Peter 4:8) Above all,</w:t>
      </w:r>
      <w:r w:rsidR="001A56AE">
        <w:rPr>
          <w:rFonts w:ascii="Barlow" w:eastAsiaTheme="majorEastAsia" w:hAnsi="Barlow"/>
          <w:bCs/>
          <w:color w:val="595959" w:themeColor="text1" w:themeTint="A6"/>
          <w:sz w:val="22"/>
          <w:szCs w:val="22"/>
        </w:rPr>
        <w:t xml:space="preserve"> keep fervent in your love for one another, because love covers a multitude of sins. </w:t>
      </w:r>
    </w:p>
    <w:p w:rsidR="00DC6D9D" w:rsidRPr="00C95BCD" w:rsidRDefault="00C95BCD" w:rsidP="008A25A5">
      <w:pPr>
        <w:pStyle w:val="ListParagraph"/>
        <w:widowControl w:val="0"/>
        <w:tabs>
          <w:tab w:val="left" w:pos="270"/>
        </w:tabs>
        <w:spacing w:after="0" w:line="240" w:lineRule="auto"/>
        <w:ind w:left="450" w:right="-274"/>
        <w:rPr>
          <w:rFonts w:ascii="Barlow" w:eastAsiaTheme="majorEastAsia" w:hAnsi="Barlow"/>
          <w:bCs/>
          <w:color w:val="595959" w:themeColor="text1" w:themeTint="A6"/>
          <w:sz w:val="16"/>
          <w:szCs w:val="16"/>
        </w:rPr>
      </w:pPr>
      <w:r w:rsidRPr="00C95BCD">
        <w:rPr>
          <w:rFonts w:ascii="Barlow" w:eastAsiaTheme="majorEastAsia" w:hAnsi="Barlow"/>
          <w:bCs/>
          <w:color w:val="595959" w:themeColor="text1" w:themeTint="A6"/>
          <w:sz w:val="16"/>
          <w:szCs w:val="16"/>
        </w:rPr>
        <w:t xml:space="preserve">  </w:t>
      </w:r>
    </w:p>
    <w:p w:rsidR="00715100"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Compassion</w:t>
      </w:r>
    </w:p>
    <w:p w:rsidR="00DC6D9D" w:rsidRPr="00DC6D9D" w:rsidRDefault="00DC6D9D" w:rsidP="008A25A5">
      <w:pPr>
        <w:pStyle w:val="ListParagraph"/>
        <w:widowControl w:val="0"/>
        <w:tabs>
          <w:tab w:val="left" w:pos="270"/>
        </w:tabs>
        <w:spacing w:after="0" w:line="240" w:lineRule="auto"/>
        <w:ind w:left="450" w:right="-274"/>
        <w:rPr>
          <w:rFonts w:ascii="Barlow" w:eastAsiaTheme="majorEastAsia" w:hAnsi="Barlow"/>
          <w:bCs/>
          <w:color w:val="595959" w:themeColor="text1" w:themeTint="A6"/>
          <w:sz w:val="16"/>
          <w:szCs w:val="16"/>
        </w:rPr>
      </w:pPr>
      <w:r w:rsidRPr="00DC6D9D">
        <w:rPr>
          <w:rFonts w:ascii="Barlow" w:eastAsiaTheme="majorEastAsia" w:hAnsi="Barlow"/>
          <w:bCs/>
          <w:color w:val="595959" w:themeColor="text1" w:themeTint="A6"/>
          <w:sz w:val="16"/>
          <w:szCs w:val="16"/>
        </w:rPr>
        <w:t xml:space="preserve">   </w:t>
      </w:r>
    </w:p>
    <w:p w:rsidR="008A25A5" w:rsidRDefault="004E4018" w:rsidP="008A25A5">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r w:rsidRPr="004E4018">
        <w:rPr>
          <w:rFonts w:ascii="Barlow" w:eastAsiaTheme="majorEastAsia" w:hAnsi="Barlow"/>
          <w:bCs/>
          <w:color w:val="595959" w:themeColor="text1" w:themeTint="A6"/>
          <w:sz w:val="22"/>
          <w:szCs w:val="22"/>
        </w:rPr>
        <w:t xml:space="preserve">(Luke 22:21) But </w:t>
      </w:r>
      <w:r w:rsidR="001A56AE">
        <w:rPr>
          <w:rFonts w:ascii="Barlow" w:eastAsiaTheme="majorEastAsia" w:hAnsi="Barlow"/>
          <w:bCs/>
          <w:color w:val="595959" w:themeColor="text1" w:themeTint="A6"/>
          <w:sz w:val="22"/>
          <w:szCs w:val="22"/>
        </w:rPr>
        <w:t xml:space="preserve">behold, the hand of the one betraying </w:t>
      </w:r>
      <w:proofErr w:type="gramStart"/>
      <w:r w:rsidR="001A56AE">
        <w:rPr>
          <w:rFonts w:ascii="Barlow" w:eastAsiaTheme="majorEastAsia" w:hAnsi="Barlow"/>
          <w:bCs/>
          <w:color w:val="595959" w:themeColor="text1" w:themeTint="A6"/>
          <w:sz w:val="22"/>
          <w:szCs w:val="22"/>
        </w:rPr>
        <w:t>Me</w:t>
      </w:r>
      <w:proofErr w:type="gramEnd"/>
      <w:r w:rsidR="001A56AE">
        <w:rPr>
          <w:rFonts w:ascii="Barlow" w:eastAsiaTheme="majorEastAsia" w:hAnsi="Barlow"/>
          <w:bCs/>
          <w:color w:val="595959" w:themeColor="text1" w:themeTint="A6"/>
          <w:sz w:val="22"/>
          <w:szCs w:val="22"/>
        </w:rPr>
        <w:t xml:space="preserve"> is with Mine on the table.</w:t>
      </w:r>
    </w:p>
    <w:p w:rsidR="004E4018" w:rsidRPr="004E4018" w:rsidRDefault="004E4018" w:rsidP="008A25A5">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p>
    <w:p w:rsidR="004E4018" w:rsidRPr="001A56AE" w:rsidRDefault="004E4018" w:rsidP="004E4018">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r w:rsidRPr="001A56AE">
        <w:rPr>
          <w:rFonts w:ascii="Barlow" w:eastAsiaTheme="majorEastAsia" w:hAnsi="Barlow"/>
          <w:bCs/>
          <w:color w:val="595959" w:themeColor="text1" w:themeTint="A6"/>
          <w:sz w:val="22"/>
          <w:szCs w:val="22"/>
        </w:rPr>
        <w:t xml:space="preserve">(1 Peter 5:8-10) </w:t>
      </w:r>
      <w:r w:rsidR="001A56AE" w:rsidRPr="001A56AE">
        <w:rPr>
          <w:rFonts w:ascii="Barlow" w:eastAsiaTheme="majorEastAsia" w:hAnsi="Barlow"/>
          <w:bCs/>
          <w:color w:val="595959" w:themeColor="text1" w:themeTint="A6"/>
          <w:sz w:val="22"/>
          <w:szCs w:val="22"/>
        </w:rPr>
        <w:t>Be of sober </w:t>
      </w:r>
      <w:r w:rsidR="001A56AE" w:rsidRPr="001A56AE">
        <w:rPr>
          <w:rFonts w:ascii="Barlow" w:eastAsiaTheme="majorEastAsia" w:hAnsi="Barlow"/>
          <w:bCs/>
          <w:i/>
          <w:iCs/>
          <w:color w:val="595959" w:themeColor="text1" w:themeTint="A6"/>
          <w:sz w:val="22"/>
          <w:szCs w:val="22"/>
        </w:rPr>
        <w:t>spirit</w:t>
      </w:r>
      <w:r w:rsidR="001A56AE" w:rsidRPr="001A56AE">
        <w:rPr>
          <w:rFonts w:ascii="Barlow" w:eastAsiaTheme="majorEastAsia" w:hAnsi="Barlow"/>
          <w:bCs/>
          <w:color w:val="595959" w:themeColor="text1" w:themeTint="A6"/>
          <w:sz w:val="22"/>
          <w:szCs w:val="22"/>
        </w:rPr>
        <w:t>, be on the alert. Your adversary, the devil, prowls around like a roaring lion, seeking someone to devour. </w:t>
      </w:r>
      <w:r w:rsidR="001A56AE" w:rsidRPr="001A56AE">
        <w:rPr>
          <w:rFonts w:ascii="Barlow" w:eastAsiaTheme="majorEastAsia" w:hAnsi="Barlow"/>
          <w:bCs/>
          <w:color w:val="595959" w:themeColor="text1" w:themeTint="A6"/>
          <w:sz w:val="22"/>
          <w:szCs w:val="22"/>
          <w:vertAlign w:val="superscript"/>
        </w:rPr>
        <w:t>9</w:t>
      </w:r>
      <w:r w:rsidR="001A56AE" w:rsidRPr="001A56AE">
        <w:rPr>
          <w:rFonts w:ascii="Barlow" w:eastAsiaTheme="majorEastAsia" w:hAnsi="Barlow"/>
          <w:b/>
          <w:bCs/>
          <w:color w:val="595959" w:themeColor="text1" w:themeTint="A6"/>
          <w:sz w:val="22"/>
          <w:szCs w:val="22"/>
          <w:vertAlign w:val="superscript"/>
        </w:rPr>
        <w:t> </w:t>
      </w:r>
      <w:r w:rsidR="001A56AE" w:rsidRPr="001A56AE">
        <w:rPr>
          <w:rFonts w:ascii="Barlow" w:eastAsiaTheme="majorEastAsia" w:hAnsi="Barlow"/>
          <w:bCs/>
          <w:color w:val="595959" w:themeColor="text1" w:themeTint="A6"/>
          <w:sz w:val="22"/>
          <w:szCs w:val="22"/>
        </w:rPr>
        <w:t>So resist him, firm in </w:t>
      </w:r>
      <w:r w:rsidR="001A56AE" w:rsidRPr="001A56AE">
        <w:rPr>
          <w:rFonts w:ascii="Barlow" w:eastAsiaTheme="majorEastAsia" w:hAnsi="Barlow"/>
          <w:bCs/>
          <w:i/>
          <w:iCs/>
          <w:color w:val="595959" w:themeColor="text1" w:themeTint="A6"/>
          <w:sz w:val="22"/>
          <w:szCs w:val="22"/>
        </w:rPr>
        <w:t>your</w:t>
      </w:r>
      <w:r w:rsidR="001A56AE" w:rsidRPr="001A56AE">
        <w:rPr>
          <w:rFonts w:ascii="Barlow" w:eastAsiaTheme="majorEastAsia" w:hAnsi="Barlow"/>
          <w:bCs/>
          <w:color w:val="595959" w:themeColor="text1" w:themeTint="A6"/>
          <w:sz w:val="22"/>
          <w:szCs w:val="22"/>
        </w:rPr>
        <w:t> faith, knowing that the same experiences of suffering are being accomplished by your brothers and sisters who are in the world. </w:t>
      </w:r>
      <w:r w:rsidR="001A56AE" w:rsidRPr="001A56AE">
        <w:rPr>
          <w:rFonts w:ascii="Barlow" w:eastAsiaTheme="majorEastAsia" w:hAnsi="Barlow"/>
          <w:bCs/>
          <w:color w:val="595959" w:themeColor="text1" w:themeTint="A6"/>
          <w:sz w:val="22"/>
          <w:szCs w:val="22"/>
          <w:vertAlign w:val="superscript"/>
        </w:rPr>
        <w:t>10</w:t>
      </w:r>
      <w:r w:rsidR="001A56AE" w:rsidRPr="001A56AE">
        <w:rPr>
          <w:rFonts w:ascii="Barlow" w:eastAsiaTheme="majorEastAsia" w:hAnsi="Barlow"/>
          <w:b/>
          <w:bCs/>
          <w:color w:val="595959" w:themeColor="text1" w:themeTint="A6"/>
          <w:sz w:val="22"/>
          <w:szCs w:val="22"/>
          <w:vertAlign w:val="superscript"/>
        </w:rPr>
        <w:t> </w:t>
      </w:r>
      <w:r w:rsidR="001A56AE" w:rsidRPr="001A56AE">
        <w:rPr>
          <w:rFonts w:ascii="Barlow" w:eastAsiaTheme="majorEastAsia" w:hAnsi="Barlow"/>
          <w:bCs/>
          <w:color w:val="595959" w:themeColor="text1" w:themeTint="A6"/>
          <w:sz w:val="22"/>
          <w:szCs w:val="22"/>
        </w:rPr>
        <w:t>After you have suffered for a little while, the God of all grace, who called you to His eternal glory in Christ, will Himself perfect, confirm, strengthen, </w:t>
      </w:r>
      <w:r w:rsidR="001A56AE" w:rsidRPr="001A56AE">
        <w:rPr>
          <w:rFonts w:ascii="Barlow" w:eastAsiaTheme="majorEastAsia" w:hAnsi="Barlow"/>
          <w:bCs/>
          <w:i/>
          <w:iCs/>
          <w:color w:val="595959" w:themeColor="text1" w:themeTint="A6"/>
          <w:sz w:val="22"/>
          <w:szCs w:val="22"/>
        </w:rPr>
        <w:t>and</w:t>
      </w:r>
      <w:r w:rsidR="001A56AE" w:rsidRPr="001A56AE">
        <w:rPr>
          <w:rFonts w:ascii="Barlow" w:eastAsiaTheme="majorEastAsia" w:hAnsi="Barlow"/>
          <w:bCs/>
          <w:color w:val="595959" w:themeColor="text1" w:themeTint="A6"/>
          <w:sz w:val="22"/>
          <w:szCs w:val="22"/>
        </w:rPr>
        <w:t> establish </w:t>
      </w:r>
      <w:r w:rsidR="001A56AE" w:rsidRPr="001A56AE">
        <w:rPr>
          <w:rFonts w:ascii="Barlow" w:eastAsiaTheme="majorEastAsia" w:hAnsi="Barlow"/>
          <w:bCs/>
          <w:i/>
          <w:iCs/>
          <w:color w:val="595959" w:themeColor="text1" w:themeTint="A6"/>
          <w:sz w:val="22"/>
          <w:szCs w:val="22"/>
        </w:rPr>
        <w:t>you</w:t>
      </w:r>
      <w:r w:rsidR="001A56AE" w:rsidRPr="001A56AE">
        <w:rPr>
          <w:rFonts w:ascii="Barlow" w:eastAsiaTheme="majorEastAsia" w:hAnsi="Barlow"/>
          <w:bCs/>
          <w:color w:val="595959" w:themeColor="text1" w:themeTint="A6"/>
          <w:sz w:val="22"/>
          <w:szCs w:val="22"/>
        </w:rPr>
        <w:t>.</w:t>
      </w:r>
    </w:p>
    <w:p w:rsidR="004E4018" w:rsidRPr="00C95BCD" w:rsidRDefault="00C95BCD" w:rsidP="008A25A5">
      <w:pPr>
        <w:pStyle w:val="ListParagraph"/>
        <w:widowControl w:val="0"/>
        <w:tabs>
          <w:tab w:val="left" w:pos="270"/>
        </w:tabs>
        <w:spacing w:after="0" w:line="240" w:lineRule="auto"/>
        <w:ind w:left="450" w:right="-274"/>
        <w:rPr>
          <w:rFonts w:ascii="Barlow" w:hAnsi="Barlow" w:cs="Tahoma"/>
          <w:b/>
          <w:bCs/>
          <w:sz w:val="16"/>
          <w:szCs w:val="16"/>
          <w14:ligatures w14:val="none"/>
        </w:rPr>
      </w:pPr>
      <w:r w:rsidRPr="00C95BCD">
        <w:rPr>
          <w:rFonts w:ascii="Barlow" w:hAnsi="Barlow" w:cs="Tahoma"/>
          <w:b/>
          <w:bCs/>
          <w:sz w:val="16"/>
          <w:szCs w:val="16"/>
          <w14:ligatures w14:val="none"/>
        </w:rPr>
        <w:t xml:space="preserve">  </w:t>
      </w:r>
    </w:p>
    <w:p w:rsidR="00B62B1C" w:rsidRDefault="00715100" w:rsidP="0071510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Courage</w:t>
      </w:r>
    </w:p>
    <w:p w:rsidR="004E4018" w:rsidRPr="00C95BCD" w:rsidRDefault="00C95BCD" w:rsidP="004E4018">
      <w:pPr>
        <w:pStyle w:val="ListParagraph"/>
        <w:widowControl w:val="0"/>
        <w:tabs>
          <w:tab w:val="left" w:pos="270"/>
        </w:tabs>
        <w:spacing w:after="0" w:line="240" w:lineRule="auto"/>
        <w:ind w:left="450" w:right="-274"/>
        <w:rPr>
          <w:rFonts w:ascii="Barlow" w:hAnsi="Barlow" w:cs="Tahoma"/>
          <w:b/>
          <w:bCs/>
          <w:sz w:val="16"/>
          <w:szCs w:val="16"/>
          <w14:ligatures w14:val="none"/>
        </w:rPr>
      </w:pPr>
      <w:r w:rsidRPr="00C95BCD">
        <w:rPr>
          <w:rFonts w:ascii="Barlow" w:hAnsi="Barlow" w:cs="Tahoma"/>
          <w:b/>
          <w:bCs/>
          <w:sz w:val="16"/>
          <w:szCs w:val="16"/>
          <w14:ligatures w14:val="none"/>
        </w:rPr>
        <w:t xml:space="preserve">  </w:t>
      </w:r>
    </w:p>
    <w:p w:rsidR="004E4018" w:rsidRDefault="004E4018" w:rsidP="004E4018">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r w:rsidRPr="004E4018">
        <w:rPr>
          <w:rFonts w:ascii="Barlow" w:eastAsiaTheme="majorEastAsia" w:hAnsi="Barlow"/>
          <w:bCs/>
          <w:color w:val="595959" w:themeColor="text1" w:themeTint="A6"/>
          <w:sz w:val="22"/>
          <w:szCs w:val="22"/>
        </w:rPr>
        <w:t>(2 Peter 3:18a) Grow in grace and in the knowledge of our Lord and Savior, Jesus Christ.</w:t>
      </w:r>
    </w:p>
    <w:p w:rsidR="00664822" w:rsidRDefault="00664822" w:rsidP="004E4018">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p>
    <w:p w:rsidR="00664822" w:rsidRDefault="00664822" w:rsidP="004E4018">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p>
    <w:p w:rsidR="00664822" w:rsidRDefault="00664822" w:rsidP="004E4018">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p>
    <w:p w:rsidR="00664822" w:rsidRDefault="00664822" w:rsidP="004E4018">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p>
    <w:p w:rsidR="00664822" w:rsidRDefault="00664822" w:rsidP="004E4018">
      <w:pPr>
        <w:pStyle w:val="ListParagraph"/>
        <w:widowControl w:val="0"/>
        <w:tabs>
          <w:tab w:val="left" w:pos="270"/>
        </w:tabs>
        <w:spacing w:after="0" w:line="240" w:lineRule="auto"/>
        <w:ind w:left="450" w:right="-274"/>
        <w:rPr>
          <w:rFonts w:ascii="Barlow" w:eastAsiaTheme="majorEastAsia" w:hAnsi="Barlow"/>
          <w:bCs/>
          <w:color w:val="595959" w:themeColor="text1" w:themeTint="A6"/>
          <w:sz w:val="22"/>
          <w:szCs w:val="22"/>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p>
    <w:p w:rsidR="00664822" w:rsidRDefault="00664822" w:rsidP="00664822">
      <w:pPr>
        <w:pStyle w:val="NoSpacing"/>
        <w:jc w:val="right"/>
        <w:rPr>
          <w:rFonts w:ascii="Barlow" w:hAnsi="Barlow"/>
          <w:i/>
        </w:rPr>
      </w:pPr>
      <w:r>
        <w:rPr>
          <w:rFonts w:ascii="Barlow" w:hAnsi="Barlow"/>
          <w:i/>
        </w:rPr>
        <w:t xml:space="preserve">All scriptures are </w:t>
      </w:r>
      <w:r>
        <w:rPr>
          <w:rFonts w:ascii="Barlow" w:hAnsi="Barlow"/>
          <w:i/>
        </w:rPr>
        <w:t>New American Standard Bible</w:t>
      </w:r>
    </w:p>
    <w:p w:rsidR="00C96922" w:rsidRPr="00664822" w:rsidRDefault="00664822" w:rsidP="00664822">
      <w:pPr>
        <w:pStyle w:val="NoSpacing"/>
        <w:jc w:val="right"/>
      </w:pPr>
      <w:r>
        <w:rPr>
          <w:rFonts w:ascii="Barlow" w:hAnsi="Barlow"/>
          <w:i/>
        </w:rPr>
        <w:t>Resource: Twelve Ordinary Men by John McArthur</w:t>
      </w:r>
      <w:bookmarkStart w:id="0" w:name="_GoBack"/>
      <w:bookmarkEnd w:id="0"/>
    </w:p>
    <w:sectPr w:rsidR="00C96922" w:rsidRPr="00664822" w:rsidSect="008E21EB">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B4" w:rsidRDefault="00CE7CB4" w:rsidP="005B64CD">
      <w:pPr>
        <w:spacing w:after="0" w:line="240" w:lineRule="auto"/>
      </w:pPr>
      <w:r>
        <w:separator/>
      </w:r>
    </w:p>
  </w:endnote>
  <w:endnote w:type="continuationSeparator" w:id="0">
    <w:p w:rsidR="00CE7CB4" w:rsidRDefault="00CE7CB4"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panose1 w:val="00000000000000000000"/>
    <w:charset w:val="00"/>
    <w:family w:val="modern"/>
    <w:notTrueType/>
    <w:pitch w:val="variable"/>
    <w:sig w:usb0="00000007" w:usb1="00000000" w:usb2="00000000" w:usb3="00000000" w:csb0="00000093" w:csb1="00000000"/>
  </w:font>
  <w:font w:name="Barlow">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B4" w:rsidRDefault="00CE7CB4" w:rsidP="005B64CD">
      <w:pPr>
        <w:spacing w:after="0" w:line="240" w:lineRule="auto"/>
      </w:pPr>
      <w:r>
        <w:separator/>
      </w:r>
    </w:p>
  </w:footnote>
  <w:footnote w:type="continuationSeparator" w:id="0">
    <w:p w:rsidR="00CE7CB4" w:rsidRDefault="00CE7CB4"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D820F76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44E81"/>
    <w:rsid w:val="00055FB7"/>
    <w:rsid w:val="000648BF"/>
    <w:rsid w:val="00070D8A"/>
    <w:rsid w:val="0008557B"/>
    <w:rsid w:val="000B1005"/>
    <w:rsid w:val="000C6807"/>
    <w:rsid w:val="000F26DA"/>
    <w:rsid w:val="00112AEC"/>
    <w:rsid w:val="001160C8"/>
    <w:rsid w:val="00152854"/>
    <w:rsid w:val="00162008"/>
    <w:rsid w:val="0019498C"/>
    <w:rsid w:val="00197DE0"/>
    <w:rsid w:val="001A3267"/>
    <w:rsid w:val="001A56AE"/>
    <w:rsid w:val="001B2DBB"/>
    <w:rsid w:val="001B4862"/>
    <w:rsid w:val="001E4654"/>
    <w:rsid w:val="00244864"/>
    <w:rsid w:val="00251BDD"/>
    <w:rsid w:val="002623AA"/>
    <w:rsid w:val="00296376"/>
    <w:rsid w:val="00296F5E"/>
    <w:rsid w:val="002A6D87"/>
    <w:rsid w:val="002A7AEC"/>
    <w:rsid w:val="002D299B"/>
    <w:rsid w:val="002E6633"/>
    <w:rsid w:val="00312EC1"/>
    <w:rsid w:val="00335A6D"/>
    <w:rsid w:val="00353837"/>
    <w:rsid w:val="00354CAE"/>
    <w:rsid w:val="00381EA7"/>
    <w:rsid w:val="0039568A"/>
    <w:rsid w:val="003A4186"/>
    <w:rsid w:val="003A44A9"/>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351DF"/>
    <w:rsid w:val="005429A0"/>
    <w:rsid w:val="005667F3"/>
    <w:rsid w:val="005915DC"/>
    <w:rsid w:val="005A5F40"/>
    <w:rsid w:val="005B64CD"/>
    <w:rsid w:val="005C3356"/>
    <w:rsid w:val="00664822"/>
    <w:rsid w:val="00671270"/>
    <w:rsid w:val="00680029"/>
    <w:rsid w:val="006966E4"/>
    <w:rsid w:val="006A08BB"/>
    <w:rsid w:val="006C535B"/>
    <w:rsid w:val="006E1F5E"/>
    <w:rsid w:val="006F7425"/>
    <w:rsid w:val="00712226"/>
    <w:rsid w:val="007144C5"/>
    <w:rsid w:val="00715100"/>
    <w:rsid w:val="007158D6"/>
    <w:rsid w:val="00734999"/>
    <w:rsid w:val="007B4EF9"/>
    <w:rsid w:val="007C3B9C"/>
    <w:rsid w:val="007F4736"/>
    <w:rsid w:val="00807524"/>
    <w:rsid w:val="0081572B"/>
    <w:rsid w:val="00817E1A"/>
    <w:rsid w:val="0085169A"/>
    <w:rsid w:val="00873956"/>
    <w:rsid w:val="008A25A5"/>
    <w:rsid w:val="008D2A7C"/>
    <w:rsid w:val="008E21EB"/>
    <w:rsid w:val="00905DCF"/>
    <w:rsid w:val="009066D1"/>
    <w:rsid w:val="009142AF"/>
    <w:rsid w:val="0092326B"/>
    <w:rsid w:val="009245F2"/>
    <w:rsid w:val="00927460"/>
    <w:rsid w:val="00927895"/>
    <w:rsid w:val="00944173"/>
    <w:rsid w:val="00980766"/>
    <w:rsid w:val="009E6D7B"/>
    <w:rsid w:val="00A17031"/>
    <w:rsid w:val="00A17626"/>
    <w:rsid w:val="00A25AA8"/>
    <w:rsid w:val="00A26918"/>
    <w:rsid w:val="00A60282"/>
    <w:rsid w:val="00A67931"/>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504F2"/>
    <w:rsid w:val="00C95BCD"/>
    <w:rsid w:val="00C96922"/>
    <w:rsid w:val="00C96997"/>
    <w:rsid w:val="00CA4132"/>
    <w:rsid w:val="00CD12F1"/>
    <w:rsid w:val="00CE4C36"/>
    <w:rsid w:val="00CE7CB4"/>
    <w:rsid w:val="00CF7337"/>
    <w:rsid w:val="00D05C61"/>
    <w:rsid w:val="00D30FFA"/>
    <w:rsid w:val="00D4362A"/>
    <w:rsid w:val="00D65D03"/>
    <w:rsid w:val="00D93D65"/>
    <w:rsid w:val="00DC06BE"/>
    <w:rsid w:val="00DC34FC"/>
    <w:rsid w:val="00DC6D9D"/>
    <w:rsid w:val="00DE32EF"/>
    <w:rsid w:val="00E07888"/>
    <w:rsid w:val="00E17508"/>
    <w:rsid w:val="00E33434"/>
    <w:rsid w:val="00E66709"/>
    <w:rsid w:val="00E9790B"/>
    <w:rsid w:val="00EA215C"/>
    <w:rsid w:val="00EA787D"/>
    <w:rsid w:val="00EB5759"/>
    <w:rsid w:val="00EF1321"/>
    <w:rsid w:val="00EF385A"/>
    <w:rsid w:val="00F11626"/>
    <w:rsid w:val="00F142E7"/>
    <w:rsid w:val="00F47873"/>
    <w:rsid w:val="00F60761"/>
    <w:rsid w:val="00F61AA0"/>
    <w:rsid w:val="00F648FB"/>
    <w:rsid w:val="00F649B9"/>
    <w:rsid w:val="00F658E1"/>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BC89-0165-40D2-9D9F-B7B88CF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2021-02-04T15:21:00Z</dcterms:created>
  <dcterms:modified xsi:type="dcterms:W3CDTF">2021-02-04T15:21:00Z</dcterms:modified>
</cp:coreProperties>
</file>