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36" w:rsidRDefault="00D4362A" w:rsidP="00CE4C36">
      <w:pPr>
        <w:pStyle w:val="Body"/>
        <w:ind w:left="-540"/>
        <w:rPr>
          <w:rFonts w:ascii="Barlow Medium" w:hAnsi="Barlow Medium"/>
          <w14:ligatures w14:val="none"/>
        </w:rPr>
      </w:pPr>
      <w:r>
        <w:rPr>
          <w:rFonts w:ascii="Barlow Medium" w:hAnsi="Barlow Medium"/>
          <w:noProof/>
          <w14:ligatures w14:val="none"/>
          <w14:cntxtAlts w14:val="0"/>
        </w:rPr>
        <w:t xml:space="preserve">      </w:t>
      </w:r>
      <w:r w:rsidR="006A08BB">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8">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p>
    <w:p w:rsidR="00B8379E" w:rsidRDefault="0048259F" w:rsidP="003C722C">
      <w:pPr>
        <w:pStyle w:val="Body"/>
        <w:ind w:left="4320" w:firstLine="720"/>
        <w:rPr>
          <w:rFonts w:ascii="Barlow Medium" w:hAnsi="Barlow Medium"/>
          <w14:ligatures w14:val="none"/>
        </w:rPr>
      </w:pPr>
      <w:r>
        <w:rPr>
          <w:rFonts w:ascii="Barlow Medium" w:hAnsi="Barlow Medium"/>
          <w14:ligatures w14:val="none"/>
        </w:rPr>
        <w:t xml:space="preserve"> </w:t>
      </w:r>
      <w:r w:rsidR="00B41928">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t xml:space="preserve">    </w:t>
      </w:r>
      <w:r w:rsidR="009E6D7B">
        <w:rPr>
          <w:rFonts w:ascii="Barlow Medium" w:hAnsi="Barlow Medium"/>
          <w14:ligatures w14:val="none"/>
        </w:rPr>
        <w:t xml:space="preserve">  </w:t>
      </w:r>
      <w:r w:rsidR="002A6D87">
        <w:rPr>
          <w:rFonts w:ascii="Barlow Medium" w:hAnsi="Barlow Medium"/>
          <w14:ligatures w14:val="none"/>
        </w:rPr>
        <w:t xml:space="preserve"> </w:t>
      </w:r>
      <w:r w:rsidR="009E6D7B">
        <w:rPr>
          <w:rFonts w:ascii="Barlow Medium" w:hAnsi="Barlow Medium"/>
          <w14:ligatures w14:val="none"/>
        </w:rPr>
        <w:t xml:space="preserve"> </w:t>
      </w:r>
      <w:r w:rsidR="00296376">
        <w:rPr>
          <w:rFonts w:ascii="Barlow Medium" w:hAnsi="Barlow Medium"/>
          <w14:ligatures w14:val="none"/>
        </w:rPr>
        <w:t xml:space="preserve">  </w:t>
      </w:r>
      <w:r w:rsidR="005429A0">
        <w:rPr>
          <w:rFonts w:ascii="Barlow Medium" w:hAnsi="Barlow Medium"/>
          <w14:ligatures w14:val="none"/>
        </w:rPr>
        <w:t xml:space="preserve">Week of </w:t>
      </w:r>
      <w:r w:rsidR="00296376">
        <w:rPr>
          <w:rFonts w:ascii="Barlow Medium" w:hAnsi="Barlow Medium"/>
          <w14:ligatures w14:val="none"/>
        </w:rPr>
        <w:t>October 25</w:t>
      </w:r>
    </w:p>
    <w:p w:rsidR="00B8379E" w:rsidRDefault="00905DCF" w:rsidP="00B41928">
      <w:pPr>
        <w:pStyle w:val="Body"/>
        <w:spacing w:line="240" w:lineRule="auto"/>
        <w:rPr>
          <w:rFonts w:ascii="Barlow Medium" w:hAnsi="Barlow Medium"/>
          <w14:ligatures w14:val="none"/>
        </w:rPr>
      </w:pPr>
      <w:r>
        <w:rPr>
          <w:rFonts w:ascii="Barlow Medium" w:hAnsi="Barlow Medium"/>
          <w14:ligatures w14:val="none"/>
        </w:rPr>
        <w:t xml:space="preserve">Where Do We Go From Here? </w:t>
      </w:r>
      <w:r w:rsidR="00B8379E">
        <w:rPr>
          <w:rFonts w:ascii="Barlow Medium" w:hAnsi="Barlow Medium"/>
          <w14:ligatures w14:val="none"/>
        </w:rPr>
        <w:t xml:space="preserve">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sidR="00B41928">
        <w:rPr>
          <w:rFonts w:ascii="Barlow Medium" w:hAnsi="Barlow Medium"/>
          <w14:ligatures w14:val="none"/>
        </w:rPr>
        <w:t xml:space="preserve"> </w:t>
      </w:r>
      <w:r w:rsidR="003C722C">
        <w:rPr>
          <w:rFonts w:ascii="Barlow Medium" w:hAnsi="Barlow Medium"/>
          <w14:ligatures w14:val="none"/>
        </w:rPr>
        <w:t xml:space="preserve"> </w:t>
      </w:r>
      <w:r w:rsidR="002A6D87">
        <w:rPr>
          <w:rFonts w:ascii="Barlow Medium" w:hAnsi="Barlow Medium"/>
          <w14:ligatures w14:val="none"/>
        </w:rPr>
        <w:t xml:space="preserve"> </w:t>
      </w:r>
      <w:r w:rsidR="00BB5F6B">
        <w:rPr>
          <w:rFonts w:ascii="Barlow Medium" w:hAnsi="Barlow Medium"/>
          <w14:ligatures w14:val="none"/>
        </w:rPr>
        <w:t xml:space="preserve"> </w:t>
      </w:r>
      <w:r w:rsidR="002A6D87">
        <w:rPr>
          <w:rFonts w:ascii="Barlow Medium" w:hAnsi="Barlow Medium"/>
          <w14:ligatures w14:val="none"/>
        </w:rPr>
        <w:t xml:space="preserve"> </w:t>
      </w:r>
      <w:r w:rsidR="001C0276">
        <w:rPr>
          <w:rFonts w:ascii="Barlow Medium" w:hAnsi="Barlow Medium"/>
          <w14:ligatures w14:val="none"/>
        </w:rPr>
        <w:t xml:space="preserve">                      </w:t>
      </w:r>
      <w:r w:rsidR="00296376">
        <w:rPr>
          <w:rFonts w:ascii="Barlow Medium" w:hAnsi="Barlow Medium"/>
          <w14:ligatures w14:val="none"/>
        </w:rPr>
        <w:t xml:space="preserve">  Dr. Hays McKay</w:t>
      </w:r>
    </w:p>
    <w:p w:rsidR="00B8379E" w:rsidRDefault="00296376" w:rsidP="00B8379E">
      <w:pPr>
        <w:pStyle w:val="Body"/>
        <w:spacing w:line="240" w:lineRule="auto"/>
        <w:rPr>
          <w:rFonts w:ascii="Barlow Medium" w:hAnsi="Barlow Medium"/>
          <w:i/>
          <w14:ligatures w14:val="none"/>
        </w:rPr>
      </w:pPr>
      <w:r>
        <w:rPr>
          <w:rFonts w:ascii="Barlow Medium" w:hAnsi="Barlow Medium"/>
          <w:i/>
          <w14:ligatures w14:val="none"/>
        </w:rPr>
        <w:t>“Carpool Lane All the Way</w:t>
      </w:r>
      <w:r w:rsidR="00B8379E" w:rsidRPr="00FB2433">
        <w:rPr>
          <w:rFonts w:ascii="Barlow Medium" w:hAnsi="Barlow Medium"/>
          <w:i/>
          <w14:ligatures w14:val="none"/>
        </w:rPr>
        <w:t>”</w:t>
      </w:r>
    </w:p>
    <w:p w:rsidR="00EF1321" w:rsidRPr="00E07888" w:rsidRDefault="00EF1321" w:rsidP="00354CAE">
      <w:pPr>
        <w:spacing w:after="0" w:line="240" w:lineRule="auto"/>
        <w:jc w:val="both"/>
        <w:rPr>
          <w:rStyle w:val="passage-display-bcv"/>
          <w:rFonts w:eastAsiaTheme="majorEastAsia" w:cs="Times New Roman"/>
          <w:bCs/>
          <w:color w:val="595959" w:themeColor="text1" w:themeTint="A6"/>
          <w:sz w:val="22"/>
          <w:szCs w:val="22"/>
        </w:rPr>
      </w:pPr>
    </w:p>
    <w:p w:rsidR="00296376" w:rsidRDefault="00296376" w:rsidP="00D05C61">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Pr>
          <w:rStyle w:val="passage-display-bcv"/>
          <w:rFonts w:eastAsiaTheme="majorEastAsia" w:cs="Times New Roman"/>
          <w:bCs/>
          <w:color w:val="595959" w:themeColor="text1" w:themeTint="A6"/>
          <w:sz w:val="22"/>
          <w:szCs w:val="22"/>
        </w:rPr>
        <w:t xml:space="preserve"> </w:t>
      </w:r>
      <w:r w:rsidR="00D05C61">
        <w:rPr>
          <w:rStyle w:val="passage-display-bcv"/>
          <w:rFonts w:eastAsiaTheme="majorEastAsia" w:cs="Times New Roman"/>
          <w:bCs/>
          <w:color w:val="595959" w:themeColor="text1" w:themeTint="A6"/>
          <w:sz w:val="22"/>
          <w:szCs w:val="22"/>
        </w:rPr>
        <w:t>(</w:t>
      </w:r>
      <w:r>
        <w:rPr>
          <w:rStyle w:val="passage-display-bcv"/>
          <w:rFonts w:eastAsiaTheme="majorEastAsia" w:cs="Times New Roman"/>
          <w:bCs/>
          <w:color w:val="595959" w:themeColor="text1" w:themeTint="A6"/>
          <w:sz w:val="22"/>
          <w:szCs w:val="22"/>
        </w:rPr>
        <w:t>John 14:1a</w:t>
      </w:r>
      <w:r w:rsidR="002A6D87" w:rsidRPr="00BB5F6B">
        <w:rPr>
          <w:rStyle w:val="passage-display-bcv"/>
          <w:rFonts w:eastAsiaTheme="majorEastAsia" w:cs="Times New Roman"/>
          <w:bCs/>
          <w:color w:val="595959" w:themeColor="text1" w:themeTint="A6"/>
          <w:sz w:val="22"/>
          <w:szCs w:val="22"/>
        </w:rPr>
        <w:t>)</w:t>
      </w:r>
      <w:r w:rsidR="00BB5F6B" w:rsidRPr="00BB5F6B">
        <w:rPr>
          <w:rStyle w:val="passage-display-bcv"/>
          <w:rFonts w:eastAsiaTheme="majorEastAsia" w:cs="Times New Roman"/>
          <w:bCs/>
          <w:color w:val="595959" w:themeColor="text1" w:themeTint="A6"/>
          <w:sz w:val="22"/>
          <w:szCs w:val="22"/>
        </w:rPr>
        <w:t xml:space="preserve"> “Do not let your hearts be troubled.</w:t>
      </w:r>
      <w:r>
        <w:rPr>
          <w:rStyle w:val="passage-display-bcv"/>
          <w:rFonts w:eastAsiaTheme="majorEastAsia" w:cs="Times New Roman"/>
          <w:bCs/>
          <w:color w:val="595959" w:themeColor="text1" w:themeTint="A6"/>
          <w:sz w:val="22"/>
          <w:szCs w:val="22"/>
        </w:rPr>
        <w:t>”</w:t>
      </w:r>
    </w:p>
    <w:p w:rsidR="00296376" w:rsidRPr="00296376" w:rsidRDefault="00296376" w:rsidP="00D05C61">
      <w:pPr>
        <w:pStyle w:val="ListParagraph"/>
        <w:widowControl w:val="0"/>
        <w:tabs>
          <w:tab w:val="left" w:pos="270"/>
        </w:tabs>
        <w:spacing w:after="0" w:line="240" w:lineRule="auto"/>
        <w:rPr>
          <w:rStyle w:val="passage-display-bcv"/>
          <w:rFonts w:eastAsiaTheme="majorEastAsia" w:cs="Times New Roman"/>
          <w:bCs/>
          <w:color w:val="595959" w:themeColor="text1" w:themeTint="A6"/>
          <w:sz w:val="12"/>
          <w:szCs w:val="12"/>
        </w:rPr>
      </w:pPr>
      <w:r w:rsidRPr="00296376">
        <w:rPr>
          <w:rStyle w:val="passage-display-bcv"/>
          <w:rFonts w:eastAsiaTheme="majorEastAsia" w:cs="Times New Roman"/>
          <w:bCs/>
          <w:color w:val="595959" w:themeColor="text1" w:themeTint="A6"/>
          <w:sz w:val="12"/>
          <w:szCs w:val="12"/>
        </w:rPr>
        <w:t xml:space="preserve">  </w:t>
      </w:r>
    </w:p>
    <w:p w:rsidR="00296376" w:rsidRDefault="00296376" w:rsidP="00CA4132">
      <w:pPr>
        <w:pStyle w:val="ListParagraph"/>
        <w:widowControl w:val="0"/>
        <w:numPr>
          <w:ilvl w:val="0"/>
          <w:numId w:val="6"/>
        </w:numPr>
        <w:tabs>
          <w:tab w:val="left" w:pos="-180"/>
          <w:tab w:val="left" w:pos="270"/>
        </w:tabs>
        <w:spacing w:after="0" w:line="360" w:lineRule="auto"/>
        <w:ind w:hanging="1080"/>
        <w:rPr>
          <w:rFonts w:ascii="Barlow" w:hAnsi="Barlow" w:cs="Tahoma"/>
          <w:b/>
          <w:bCs/>
          <w:sz w:val="24"/>
          <w:szCs w:val="24"/>
          <w14:ligatures w14:val="none"/>
        </w:rPr>
      </w:pPr>
      <w:r>
        <w:rPr>
          <w:rFonts w:ascii="Barlow" w:hAnsi="Barlow" w:cs="Tahoma"/>
          <w:b/>
          <w:bCs/>
          <w:sz w:val="24"/>
          <w:szCs w:val="24"/>
          <w14:ligatures w14:val="none"/>
        </w:rPr>
        <w:t>“Troubled”</w:t>
      </w:r>
    </w:p>
    <w:p w:rsidR="00296376" w:rsidRPr="00A67931" w:rsidRDefault="00296376" w:rsidP="00A67931">
      <w:pPr>
        <w:pStyle w:val="ListParagraph"/>
        <w:widowControl w:val="0"/>
        <w:numPr>
          <w:ilvl w:val="0"/>
          <w:numId w:val="6"/>
        </w:numPr>
        <w:tabs>
          <w:tab w:val="left" w:pos="-180"/>
          <w:tab w:val="left" w:pos="270"/>
        </w:tabs>
        <w:spacing w:after="0" w:line="360" w:lineRule="auto"/>
        <w:ind w:hanging="1080"/>
        <w:rPr>
          <w:rStyle w:val="passage-display-bcv"/>
          <w:rFonts w:ascii="Barlow" w:hAnsi="Barlow" w:cs="Tahoma"/>
          <w:b/>
          <w:bCs/>
          <w:sz w:val="24"/>
          <w:szCs w:val="24"/>
          <w14:ligatures w14:val="none"/>
        </w:rPr>
      </w:pPr>
      <w:r>
        <w:rPr>
          <w:rFonts w:ascii="Barlow" w:hAnsi="Barlow" w:cs="Tahoma"/>
          <w:b/>
          <w:bCs/>
          <w:sz w:val="24"/>
          <w:szCs w:val="24"/>
          <w14:ligatures w14:val="none"/>
        </w:rPr>
        <w:t>“Believe”</w:t>
      </w:r>
      <w:r w:rsidRPr="00296376">
        <w:rPr>
          <w:rFonts w:ascii="Barlow" w:hAnsi="Barlow" w:cs="Tahoma"/>
          <w:b/>
          <w:bCs/>
          <w:sz w:val="12"/>
          <w:szCs w:val="12"/>
          <w14:ligatures w14:val="none"/>
        </w:rPr>
        <w:t xml:space="preserve">    </w:t>
      </w:r>
    </w:p>
    <w:p w:rsidR="00BB5F6B" w:rsidRPr="00D05C61" w:rsidRDefault="00296376" w:rsidP="00D05C61">
      <w:pPr>
        <w:pStyle w:val="ListParagraph"/>
        <w:widowControl w:val="0"/>
        <w:tabs>
          <w:tab w:val="left" w:pos="270"/>
        </w:tabs>
        <w:spacing w:after="0" w:line="240" w:lineRule="auto"/>
        <w:rPr>
          <w:rStyle w:val="passage-display-bcv"/>
          <w:rFonts w:eastAsiaTheme="majorEastAsia" w:cs="Times New Roman"/>
          <w:bCs/>
          <w:color w:val="595959" w:themeColor="text1" w:themeTint="A6"/>
          <w:sz w:val="22"/>
          <w:szCs w:val="22"/>
        </w:rPr>
      </w:pPr>
      <w:r>
        <w:rPr>
          <w:rStyle w:val="passage-display-bcv"/>
          <w:rFonts w:eastAsiaTheme="majorEastAsia" w:cs="Times New Roman"/>
          <w:bCs/>
          <w:color w:val="595959" w:themeColor="text1" w:themeTint="A6"/>
          <w:sz w:val="22"/>
          <w:szCs w:val="22"/>
        </w:rPr>
        <w:t>(John 14:1b) “</w:t>
      </w:r>
      <w:r w:rsidR="00BB5F6B" w:rsidRPr="00BB5F6B">
        <w:rPr>
          <w:rStyle w:val="passage-display-bcv"/>
          <w:rFonts w:eastAsiaTheme="majorEastAsia" w:cs="Times New Roman"/>
          <w:bCs/>
          <w:color w:val="595959" w:themeColor="text1" w:themeTint="A6"/>
          <w:sz w:val="22"/>
          <w:szCs w:val="22"/>
        </w:rPr>
        <w:t>You believe in God; believe also in me.</w:t>
      </w:r>
      <w:r>
        <w:rPr>
          <w:rStyle w:val="passage-display-bcv"/>
          <w:rFonts w:eastAsiaTheme="majorEastAsia" w:cs="Times New Roman"/>
          <w:bCs/>
          <w:color w:val="595959" w:themeColor="text1" w:themeTint="A6"/>
          <w:sz w:val="22"/>
          <w:szCs w:val="22"/>
        </w:rPr>
        <w:t>”</w:t>
      </w:r>
      <w:r w:rsidR="00BB5F6B" w:rsidRPr="00BB5F6B">
        <w:rPr>
          <w:rStyle w:val="passage-display-bcv"/>
          <w:rFonts w:eastAsiaTheme="majorEastAsia" w:cs="Times New Roman"/>
          <w:bCs/>
          <w:color w:val="595959" w:themeColor="text1" w:themeTint="A6"/>
          <w:sz w:val="22"/>
          <w:szCs w:val="22"/>
          <w:vertAlign w:val="superscript"/>
        </w:rPr>
        <w:t> </w:t>
      </w:r>
    </w:p>
    <w:p w:rsidR="00070D8A" w:rsidRPr="00B54274" w:rsidRDefault="00B54274" w:rsidP="002A6D87">
      <w:pPr>
        <w:pStyle w:val="ListParagraph"/>
        <w:widowControl w:val="0"/>
        <w:tabs>
          <w:tab w:val="left" w:pos="270"/>
        </w:tabs>
        <w:spacing w:after="0" w:line="240" w:lineRule="auto"/>
        <w:rPr>
          <w:rFonts w:ascii="Barlow" w:hAnsi="Barlow" w:cs="Tahoma"/>
          <w:b/>
          <w:bCs/>
          <w:sz w:val="12"/>
          <w:szCs w:val="12"/>
          <w14:ligatures w14:val="none"/>
        </w:rPr>
      </w:pPr>
      <w:r w:rsidRPr="00B54274">
        <w:rPr>
          <w:rFonts w:ascii="Barlow" w:hAnsi="Barlow" w:cs="Tahoma"/>
          <w:b/>
          <w:bCs/>
          <w:sz w:val="12"/>
          <w:szCs w:val="12"/>
          <w14:ligatures w14:val="none"/>
        </w:rPr>
        <w:t xml:space="preserve">  </w:t>
      </w:r>
    </w:p>
    <w:p w:rsidR="00F658E1" w:rsidRDefault="00E66709" w:rsidP="00F658E1">
      <w:pPr>
        <w:pStyle w:val="ListParagraph"/>
        <w:widowControl w:val="0"/>
        <w:numPr>
          <w:ilvl w:val="0"/>
          <w:numId w:val="6"/>
        </w:numPr>
        <w:tabs>
          <w:tab w:val="left" w:pos="270"/>
        </w:tabs>
        <w:spacing w:after="0" w:line="240" w:lineRule="auto"/>
        <w:ind w:left="-180" w:hanging="180"/>
        <w:rPr>
          <w:rFonts w:ascii="Barlow" w:hAnsi="Barlow" w:cs="Tahoma"/>
          <w:b/>
          <w:bCs/>
          <w:sz w:val="24"/>
          <w:szCs w:val="24"/>
          <w14:ligatures w14:val="none"/>
        </w:rPr>
      </w:pPr>
      <w:r>
        <w:rPr>
          <w:rFonts w:ascii="Barlow" w:hAnsi="Barlow" w:cs="Tahoma"/>
          <w:b/>
          <w:bCs/>
          <w:sz w:val="24"/>
          <w:szCs w:val="24"/>
          <w14:ligatures w14:val="none"/>
        </w:rPr>
        <w:t>“</w:t>
      </w:r>
      <w:r w:rsidR="00296376">
        <w:rPr>
          <w:rFonts w:ascii="Barlow" w:hAnsi="Barlow" w:cs="Tahoma"/>
          <w:b/>
          <w:bCs/>
          <w:sz w:val="24"/>
          <w:szCs w:val="24"/>
          <w14:ligatures w14:val="none"/>
        </w:rPr>
        <w:t>If belief is what keeps trouble from being troubling, then it’s unbelief that makes trouble especially troubling.</w:t>
      </w:r>
      <w:r>
        <w:rPr>
          <w:rFonts w:ascii="Barlow" w:hAnsi="Barlow" w:cs="Tahoma"/>
          <w:b/>
          <w:bCs/>
          <w:sz w:val="24"/>
          <w:szCs w:val="24"/>
          <w14:ligatures w14:val="none"/>
        </w:rPr>
        <w:t>”</w:t>
      </w:r>
      <w:r w:rsidR="00296376">
        <w:rPr>
          <w:rFonts w:ascii="Barlow" w:hAnsi="Barlow" w:cs="Tahoma"/>
          <w:b/>
          <w:bCs/>
          <w:sz w:val="24"/>
          <w:szCs w:val="24"/>
          <w14:ligatures w14:val="none"/>
        </w:rPr>
        <w:t xml:space="preserve"> – Kyle </w:t>
      </w:r>
      <w:proofErr w:type="spellStart"/>
      <w:r w:rsidR="00296376">
        <w:rPr>
          <w:rFonts w:ascii="Barlow" w:hAnsi="Barlow" w:cs="Tahoma"/>
          <w:b/>
          <w:bCs/>
          <w:sz w:val="24"/>
          <w:szCs w:val="24"/>
          <w14:ligatures w14:val="none"/>
        </w:rPr>
        <w:t>Idleman</w:t>
      </w:r>
      <w:proofErr w:type="spellEnd"/>
    </w:p>
    <w:p w:rsidR="00296376" w:rsidRPr="00296376" w:rsidRDefault="00296376" w:rsidP="00296376">
      <w:pPr>
        <w:pStyle w:val="ListParagraph"/>
        <w:widowControl w:val="0"/>
        <w:tabs>
          <w:tab w:val="left" w:pos="270"/>
        </w:tabs>
        <w:spacing w:after="0" w:line="240" w:lineRule="auto"/>
        <w:ind w:left="-180"/>
        <w:rPr>
          <w:rFonts w:ascii="Barlow" w:hAnsi="Barlow" w:cs="Tahoma"/>
          <w:b/>
          <w:bCs/>
          <w:sz w:val="12"/>
          <w:szCs w:val="12"/>
          <w14:ligatures w14:val="none"/>
        </w:rPr>
      </w:pPr>
      <w:r w:rsidRPr="00296376">
        <w:rPr>
          <w:rFonts w:ascii="Barlow" w:hAnsi="Barlow" w:cs="Tahoma"/>
          <w:b/>
          <w:bCs/>
          <w:sz w:val="12"/>
          <w:szCs w:val="12"/>
          <w14:ligatures w14:val="none"/>
        </w:rPr>
        <w:t xml:space="preserve">   </w:t>
      </w:r>
    </w:p>
    <w:p w:rsidR="00296376" w:rsidRDefault="00296376"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296376">
        <w:rPr>
          <w:rStyle w:val="passage-display-bcv"/>
          <w:rFonts w:eastAsiaTheme="majorEastAsia" w:cs="Times New Roman"/>
          <w:color w:val="595959" w:themeColor="text1" w:themeTint="A6"/>
          <w:sz w:val="22"/>
          <w:szCs w:val="22"/>
        </w:rPr>
        <w:t xml:space="preserve">(John 16:9) </w:t>
      </w:r>
      <w:r w:rsidR="003A4186">
        <w:rPr>
          <w:rStyle w:val="passage-display-bcv"/>
          <w:rFonts w:eastAsiaTheme="majorEastAsia" w:cs="Times New Roman"/>
          <w:color w:val="595959" w:themeColor="text1" w:themeTint="A6"/>
          <w:sz w:val="22"/>
          <w:szCs w:val="22"/>
        </w:rPr>
        <w:t>…</w:t>
      </w:r>
      <w:r w:rsidRPr="00296376">
        <w:rPr>
          <w:rStyle w:val="passage-display-bcv"/>
          <w:rFonts w:eastAsiaTheme="majorEastAsia" w:cs="Times New Roman"/>
          <w:color w:val="595959" w:themeColor="text1" w:themeTint="A6"/>
          <w:sz w:val="22"/>
          <w:szCs w:val="22"/>
        </w:rPr>
        <w:t>about sin, be</w:t>
      </w:r>
      <w:r w:rsidR="003A4186">
        <w:rPr>
          <w:rStyle w:val="passage-display-bcv"/>
          <w:rFonts w:eastAsiaTheme="majorEastAsia" w:cs="Times New Roman"/>
          <w:color w:val="595959" w:themeColor="text1" w:themeTint="A6"/>
          <w:sz w:val="22"/>
          <w:szCs w:val="22"/>
        </w:rPr>
        <w:t xml:space="preserve">cause people do not believe in </w:t>
      </w:r>
      <w:proofErr w:type="gramStart"/>
      <w:r w:rsidR="003A4186">
        <w:rPr>
          <w:rStyle w:val="passage-display-bcv"/>
          <w:rFonts w:eastAsiaTheme="majorEastAsia" w:cs="Times New Roman"/>
          <w:color w:val="595959" w:themeColor="text1" w:themeTint="A6"/>
          <w:sz w:val="22"/>
          <w:szCs w:val="22"/>
        </w:rPr>
        <w:t>M</w:t>
      </w:r>
      <w:r w:rsidRPr="00296376">
        <w:rPr>
          <w:rStyle w:val="passage-display-bcv"/>
          <w:rFonts w:eastAsiaTheme="majorEastAsia" w:cs="Times New Roman"/>
          <w:color w:val="595959" w:themeColor="text1" w:themeTint="A6"/>
          <w:sz w:val="22"/>
          <w:szCs w:val="22"/>
        </w:rPr>
        <w:t>e</w:t>
      </w:r>
      <w:proofErr w:type="gramEnd"/>
      <w:r w:rsidR="003A4186">
        <w:rPr>
          <w:rStyle w:val="passage-display-bcv"/>
          <w:rFonts w:eastAsiaTheme="majorEastAsia" w:cs="Times New Roman"/>
          <w:color w:val="595959" w:themeColor="text1" w:themeTint="A6"/>
          <w:sz w:val="22"/>
          <w:szCs w:val="22"/>
        </w:rPr>
        <w:t>…</w:t>
      </w:r>
    </w:p>
    <w:p w:rsidR="001B2DBB" w:rsidRPr="00296376" w:rsidRDefault="001B2DBB"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p>
    <w:p w:rsidR="00296376" w:rsidRPr="00296376" w:rsidRDefault="00296376"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296376">
        <w:rPr>
          <w:rStyle w:val="passage-display-bcv"/>
          <w:rFonts w:eastAsiaTheme="majorEastAsia" w:cs="Times New Roman"/>
          <w:color w:val="595959" w:themeColor="text1" w:themeTint="A6"/>
          <w:sz w:val="22"/>
          <w:szCs w:val="22"/>
        </w:rPr>
        <w:t>(Exodus 14:11-15) They said to Moses, “Was it because there were no graves in Egypt that you brought us to the desert to die? What have you done to us by bringing us out of Egypt? </w:t>
      </w:r>
      <w:r w:rsidRPr="00296376">
        <w:rPr>
          <w:rStyle w:val="passage-display-bcv"/>
          <w:rFonts w:eastAsiaTheme="majorEastAsia" w:cs="Times New Roman"/>
          <w:color w:val="595959" w:themeColor="text1" w:themeTint="A6"/>
          <w:sz w:val="22"/>
          <w:szCs w:val="22"/>
          <w:vertAlign w:val="superscript"/>
        </w:rPr>
        <w:t>12</w:t>
      </w:r>
      <w:r w:rsidRPr="00296376">
        <w:rPr>
          <w:rStyle w:val="passage-display-bcv"/>
          <w:rFonts w:eastAsiaTheme="majorEastAsia" w:cs="Times New Roman"/>
          <w:color w:val="595959" w:themeColor="text1" w:themeTint="A6"/>
          <w:sz w:val="22"/>
          <w:szCs w:val="22"/>
        </w:rPr>
        <w:t> Didn’t we say to you in Egypt, ‘Leave us alone; let us serve the Egyptians’? It would have been better for us to serve the Egyptians than to die in the desert!”</w:t>
      </w:r>
      <w:r w:rsidR="0098512A">
        <w:rPr>
          <w:rStyle w:val="passage-display-bcv"/>
          <w:rFonts w:eastAsiaTheme="majorEastAsia" w:cs="Times New Roman"/>
          <w:color w:val="595959" w:themeColor="text1" w:themeTint="A6"/>
          <w:sz w:val="22"/>
          <w:szCs w:val="22"/>
        </w:rPr>
        <w:t xml:space="preserve"> </w:t>
      </w:r>
      <w:r w:rsidRPr="00296376">
        <w:rPr>
          <w:rStyle w:val="passage-display-bcv"/>
          <w:rFonts w:eastAsiaTheme="majorEastAsia" w:cs="Times New Roman"/>
          <w:color w:val="595959" w:themeColor="text1" w:themeTint="A6"/>
          <w:sz w:val="22"/>
          <w:szCs w:val="22"/>
          <w:vertAlign w:val="superscript"/>
        </w:rPr>
        <w:t>13</w:t>
      </w:r>
      <w:r w:rsidRPr="00296376">
        <w:rPr>
          <w:rStyle w:val="passage-display-bcv"/>
          <w:rFonts w:eastAsiaTheme="majorEastAsia" w:cs="Times New Roman"/>
          <w:color w:val="595959" w:themeColor="text1" w:themeTint="A6"/>
          <w:sz w:val="22"/>
          <w:szCs w:val="22"/>
        </w:rPr>
        <w:t> Moses answered the people, “Do not be afraid. Stand firm and you will see the deliverance the Lord will bring you today. The Egyptians you see today</w:t>
      </w:r>
      <w:r w:rsidR="0098512A">
        <w:rPr>
          <w:rStyle w:val="passage-display-bcv"/>
          <w:rFonts w:eastAsiaTheme="majorEastAsia" w:cs="Times New Roman"/>
          <w:color w:val="595959" w:themeColor="text1" w:themeTint="A6"/>
          <w:sz w:val="22"/>
          <w:szCs w:val="22"/>
        </w:rPr>
        <w:t>,</w:t>
      </w:r>
      <w:r w:rsidRPr="00296376">
        <w:rPr>
          <w:rStyle w:val="passage-display-bcv"/>
          <w:rFonts w:eastAsiaTheme="majorEastAsia" w:cs="Times New Roman"/>
          <w:color w:val="595959" w:themeColor="text1" w:themeTint="A6"/>
          <w:sz w:val="22"/>
          <w:szCs w:val="22"/>
        </w:rPr>
        <w:t xml:space="preserve"> you will never see again. </w:t>
      </w:r>
      <w:r w:rsidRPr="00296376">
        <w:rPr>
          <w:rStyle w:val="passage-display-bcv"/>
          <w:rFonts w:eastAsiaTheme="majorEastAsia" w:cs="Times New Roman"/>
          <w:color w:val="595959" w:themeColor="text1" w:themeTint="A6"/>
          <w:sz w:val="22"/>
          <w:szCs w:val="22"/>
          <w:vertAlign w:val="superscript"/>
        </w:rPr>
        <w:t>14</w:t>
      </w:r>
      <w:r w:rsidRPr="00296376">
        <w:rPr>
          <w:rStyle w:val="passage-display-bcv"/>
          <w:rFonts w:eastAsiaTheme="majorEastAsia" w:cs="Times New Roman"/>
          <w:color w:val="595959" w:themeColor="text1" w:themeTint="A6"/>
          <w:sz w:val="22"/>
          <w:szCs w:val="22"/>
        </w:rPr>
        <w:t> The Lord will fight for you; you need only to be still.”</w:t>
      </w:r>
    </w:p>
    <w:p w:rsidR="00296376" w:rsidRPr="00296376" w:rsidRDefault="00296376"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296376">
        <w:rPr>
          <w:rStyle w:val="passage-display-bcv"/>
          <w:rFonts w:eastAsiaTheme="majorEastAsia" w:cs="Times New Roman"/>
          <w:color w:val="595959" w:themeColor="text1" w:themeTint="A6"/>
          <w:sz w:val="22"/>
          <w:szCs w:val="22"/>
          <w:vertAlign w:val="superscript"/>
        </w:rPr>
        <w:t>15</w:t>
      </w:r>
      <w:r w:rsidRPr="00296376">
        <w:rPr>
          <w:rStyle w:val="passage-display-bcv"/>
          <w:rFonts w:eastAsiaTheme="majorEastAsia" w:cs="Times New Roman"/>
          <w:color w:val="595959" w:themeColor="text1" w:themeTint="A6"/>
          <w:sz w:val="22"/>
          <w:szCs w:val="22"/>
        </w:rPr>
        <w:t> Then the Lord said to Moses, “Why are you crying out to me? Tell the Israelites to move on.</w:t>
      </w:r>
    </w:p>
    <w:p w:rsidR="00296376" w:rsidRPr="00296376" w:rsidRDefault="00296376" w:rsidP="00296376">
      <w:pPr>
        <w:pStyle w:val="ListParagraph"/>
        <w:widowControl w:val="0"/>
        <w:tabs>
          <w:tab w:val="left" w:pos="270"/>
        </w:tabs>
        <w:spacing w:after="0" w:line="240" w:lineRule="auto"/>
        <w:ind w:left="-180"/>
        <w:rPr>
          <w:rFonts w:ascii="Barlow" w:hAnsi="Barlow" w:cs="Tahoma"/>
          <w:bCs/>
          <w:sz w:val="12"/>
          <w:szCs w:val="12"/>
          <w14:ligatures w14:val="none"/>
        </w:rPr>
      </w:pPr>
      <w:r w:rsidRPr="00296376">
        <w:rPr>
          <w:rFonts w:ascii="Barlow" w:hAnsi="Barlow" w:cs="Tahoma"/>
          <w:bCs/>
          <w:sz w:val="12"/>
          <w:szCs w:val="12"/>
          <w14:ligatures w14:val="none"/>
        </w:rPr>
        <w:t xml:space="preserve">  </w:t>
      </w:r>
    </w:p>
    <w:p w:rsidR="00296376" w:rsidRDefault="00296376" w:rsidP="00F658E1">
      <w:pPr>
        <w:pStyle w:val="ListParagraph"/>
        <w:widowControl w:val="0"/>
        <w:numPr>
          <w:ilvl w:val="0"/>
          <w:numId w:val="6"/>
        </w:numPr>
        <w:tabs>
          <w:tab w:val="left" w:pos="270"/>
        </w:tabs>
        <w:spacing w:after="0" w:line="240" w:lineRule="auto"/>
        <w:ind w:left="-180" w:hanging="180"/>
        <w:rPr>
          <w:rFonts w:ascii="Barlow" w:hAnsi="Barlow" w:cs="Tahoma"/>
          <w:b/>
          <w:bCs/>
          <w:sz w:val="24"/>
          <w:szCs w:val="24"/>
          <w14:ligatures w14:val="none"/>
        </w:rPr>
      </w:pPr>
      <w:r>
        <w:rPr>
          <w:rFonts w:ascii="Barlow" w:hAnsi="Barlow" w:cs="Tahoma"/>
          <w:b/>
          <w:bCs/>
          <w:sz w:val="24"/>
          <w:szCs w:val="24"/>
          <w14:ligatures w14:val="none"/>
        </w:rPr>
        <w:t>Belief allows us to be still without being stopped</w:t>
      </w:r>
      <w:r w:rsidR="00493CFA">
        <w:rPr>
          <w:rFonts w:ascii="Barlow" w:hAnsi="Barlow" w:cs="Tahoma"/>
          <w:b/>
          <w:bCs/>
          <w:sz w:val="24"/>
          <w:szCs w:val="24"/>
          <w14:ligatures w14:val="none"/>
        </w:rPr>
        <w:t>.</w:t>
      </w:r>
    </w:p>
    <w:p w:rsidR="001B2DBB" w:rsidRPr="001B2DBB" w:rsidRDefault="001B2DBB" w:rsidP="001B2DBB">
      <w:pPr>
        <w:pStyle w:val="ListParagraph"/>
        <w:widowControl w:val="0"/>
        <w:tabs>
          <w:tab w:val="left" w:pos="270"/>
        </w:tabs>
        <w:spacing w:after="0" w:line="240" w:lineRule="auto"/>
        <w:ind w:left="-180"/>
        <w:rPr>
          <w:rFonts w:ascii="Barlow" w:hAnsi="Barlow" w:cs="Tahoma"/>
          <w:b/>
          <w:bCs/>
          <w:sz w:val="12"/>
          <w:szCs w:val="12"/>
          <w14:ligatures w14:val="none"/>
        </w:rPr>
      </w:pPr>
      <w:r w:rsidRPr="001B2DBB">
        <w:rPr>
          <w:rFonts w:ascii="Barlow" w:hAnsi="Barlow" w:cs="Tahoma"/>
          <w:b/>
          <w:bCs/>
          <w:sz w:val="12"/>
          <w:szCs w:val="12"/>
          <w14:ligatures w14:val="none"/>
        </w:rPr>
        <w:t xml:space="preserve">   </w:t>
      </w:r>
    </w:p>
    <w:p w:rsidR="00296376" w:rsidRDefault="00296376"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296376">
        <w:rPr>
          <w:rStyle w:val="passage-display-bcv"/>
          <w:rFonts w:eastAsiaTheme="majorEastAsia" w:cs="Times New Roman"/>
          <w:color w:val="595959" w:themeColor="text1" w:themeTint="A6"/>
          <w:sz w:val="22"/>
          <w:szCs w:val="22"/>
        </w:rPr>
        <w:t xml:space="preserve">(John 14:16-18) </w:t>
      </w:r>
      <w:r w:rsidR="003A4186">
        <w:rPr>
          <w:rStyle w:val="passage-display-bcv"/>
          <w:rFonts w:eastAsiaTheme="majorEastAsia" w:cs="Times New Roman"/>
          <w:color w:val="595959" w:themeColor="text1" w:themeTint="A6"/>
          <w:sz w:val="22"/>
          <w:szCs w:val="22"/>
        </w:rPr>
        <w:t>And I will ask the Father, and H</w:t>
      </w:r>
      <w:r w:rsidRPr="00296376">
        <w:rPr>
          <w:rStyle w:val="passage-display-bcv"/>
          <w:rFonts w:eastAsiaTheme="majorEastAsia" w:cs="Times New Roman"/>
          <w:color w:val="595959" w:themeColor="text1" w:themeTint="A6"/>
          <w:sz w:val="22"/>
          <w:szCs w:val="22"/>
        </w:rPr>
        <w:t>e will give you another advocate to help you and be with you forever— </w:t>
      </w:r>
      <w:r w:rsidRPr="00296376">
        <w:rPr>
          <w:rStyle w:val="passage-display-bcv"/>
          <w:rFonts w:eastAsiaTheme="majorEastAsia" w:cs="Times New Roman"/>
          <w:color w:val="595959" w:themeColor="text1" w:themeTint="A6"/>
          <w:sz w:val="22"/>
          <w:szCs w:val="22"/>
          <w:vertAlign w:val="superscript"/>
        </w:rPr>
        <w:t>17</w:t>
      </w:r>
      <w:r w:rsidRPr="00296376">
        <w:rPr>
          <w:rStyle w:val="passage-display-bcv"/>
          <w:rFonts w:eastAsiaTheme="majorEastAsia" w:cs="Times New Roman"/>
          <w:color w:val="595959" w:themeColor="text1" w:themeTint="A6"/>
          <w:sz w:val="22"/>
          <w:szCs w:val="22"/>
        </w:rPr>
        <w:t xml:space="preserve"> the Spirit of truth. The world cannot accept </w:t>
      </w:r>
      <w:r w:rsidR="00014F0F">
        <w:rPr>
          <w:rStyle w:val="passage-display-bcv"/>
          <w:rFonts w:eastAsiaTheme="majorEastAsia" w:cs="Times New Roman"/>
          <w:color w:val="595959" w:themeColor="text1" w:themeTint="A6"/>
          <w:sz w:val="22"/>
          <w:szCs w:val="22"/>
        </w:rPr>
        <w:t>H</w:t>
      </w:r>
      <w:r w:rsidRPr="00296376">
        <w:rPr>
          <w:rStyle w:val="passage-display-bcv"/>
          <w:rFonts w:eastAsiaTheme="majorEastAsia" w:cs="Times New Roman"/>
          <w:color w:val="595959" w:themeColor="text1" w:themeTint="A6"/>
          <w:sz w:val="22"/>
          <w:szCs w:val="22"/>
        </w:rPr>
        <w:t xml:space="preserve">im, because it neither sees </w:t>
      </w:r>
      <w:r w:rsidR="0098512A">
        <w:rPr>
          <w:rStyle w:val="passage-display-bcv"/>
          <w:rFonts w:eastAsiaTheme="majorEastAsia" w:cs="Times New Roman"/>
          <w:color w:val="595959" w:themeColor="text1" w:themeTint="A6"/>
          <w:sz w:val="22"/>
          <w:szCs w:val="22"/>
        </w:rPr>
        <w:t>Him nor knows Him. But you know him, for H</w:t>
      </w:r>
      <w:r w:rsidRPr="00296376">
        <w:rPr>
          <w:rStyle w:val="passage-display-bcv"/>
          <w:rFonts w:eastAsiaTheme="majorEastAsia" w:cs="Times New Roman"/>
          <w:color w:val="595959" w:themeColor="text1" w:themeTint="A6"/>
          <w:sz w:val="22"/>
          <w:szCs w:val="22"/>
        </w:rPr>
        <w:t>e lives with you and will be in you. </w:t>
      </w:r>
      <w:r w:rsidRPr="00296376">
        <w:rPr>
          <w:rStyle w:val="passage-display-bcv"/>
          <w:rFonts w:eastAsiaTheme="majorEastAsia" w:cs="Times New Roman"/>
          <w:color w:val="595959" w:themeColor="text1" w:themeTint="A6"/>
          <w:sz w:val="22"/>
          <w:szCs w:val="22"/>
          <w:vertAlign w:val="superscript"/>
        </w:rPr>
        <w:t>18</w:t>
      </w:r>
      <w:r w:rsidRPr="00296376">
        <w:rPr>
          <w:rStyle w:val="passage-display-bcv"/>
          <w:rFonts w:eastAsiaTheme="majorEastAsia" w:cs="Times New Roman"/>
          <w:color w:val="595959" w:themeColor="text1" w:themeTint="A6"/>
          <w:sz w:val="22"/>
          <w:szCs w:val="22"/>
        </w:rPr>
        <w:t> I will not leave you as orphans; I will come to you.</w:t>
      </w:r>
    </w:p>
    <w:p w:rsidR="001B2DBB" w:rsidRDefault="001B2DBB"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p>
    <w:p w:rsidR="001B2DBB" w:rsidRDefault="001B2DBB"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Pr>
          <w:rStyle w:val="passage-display-bcv"/>
          <w:rFonts w:eastAsiaTheme="majorEastAsia" w:cs="Times New Roman"/>
          <w:color w:val="595959" w:themeColor="text1" w:themeTint="A6"/>
          <w:sz w:val="22"/>
          <w:szCs w:val="22"/>
        </w:rPr>
        <w:t xml:space="preserve">(Ephesians 5:18) </w:t>
      </w:r>
      <w:r w:rsidRPr="001B2DBB">
        <w:rPr>
          <w:rStyle w:val="passage-display-bcv"/>
          <w:rFonts w:eastAsiaTheme="majorEastAsia" w:cs="Times New Roman"/>
          <w:color w:val="595959" w:themeColor="text1" w:themeTint="A6"/>
          <w:sz w:val="22"/>
          <w:szCs w:val="22"/>
        </w:rPr>
        <w:t xml:space="preserve">Do not get drunk on wine, which leads to debauchery. Instead, be filled with </w:t>
      </w:r>
    </w:p>
    <w:p w:rsidR="001B2DBB" w:rsidRDefault="00CA4132"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22"/>
          <w:szCs w:val="22"/>
        </w:rPr>
      </w:pPr>
      <w:r w:rsidRPr="001B2DBB">
        <w:rPr>
          <w:rStyle w:val="passage-display-bcv"/>
          <w:rFonts w:eastAsiaTheme="majorEastAsia" w:cs="Times New Roman"/>
          <w:color w:val="595959" w:themeColor="text1" w:themeTint="A6"/>
          <w:sz w:val="22"/>
          <w:szCs w:val="22"/>
        </w:rPr>
        <w:t>The</w:t>
      </w:r>
      <w:r w:rsidR="001B2DBB" w:rsidRPr="001B2DBB">
        <w:rPr>
          <w:rStyle w:val="passage-display-bcv"/>
          <w:rFonts w:eastAsiaTheme="majorEastAsia" w:cs="Times New Roman"/>
          <w:color w:val="595959" w:themeColor="text1" w:themeTint="A6"/>
          <w:sz w:val="22"/>
          <w:szCs w:val="22"/>
        </w:rPr>
        <w:t xml:space="preserve"> Spirit</w:t>
      </w:r>
      <w:r w:rsidR="001B2DBB">
        <w:rPr>
          <w:rStyle w:val="passage-display-bcv"/>
          <w:rFonts w:eastAsiaTheme="majorEastAsia" w:cs="Times New Roman"/>
          <w:color w:val="595959" w:themeColor="text1" w:themeTint="A6"/>
          <w:sz w:val="22"/>
          <w:szCs w:val="22"/>
        </w:rPr>
        <w:t>.</w:t>
      </w:r>
    </w:p>
    <w:p w:rsidR="001B2DBB" w:rsidRPr="001B2DBB" w:rsidRDefault="001B2DBB" w:rsidP="00296376">
      <w:pPr>
        <w:pStyle w:val="ListParagraph"/>
        <w:widowControl w:val="0"/>
        <w:tabs>
          <w:tab w:val="left" w:pos="270"/>
        </w:tabs>
        <w:spacing w:after="0" w:line="240" w:lineRule="auto"/>
        <w:rPr>
          <w:rStyle w:val="passage-display-bcv"/>
          <w:rFonts w:eastAsiaTheme="majorEastAsia" w:cs="Times New Roman"/>
          <w:color w:val="595959" w:themeColor="text1" w:themeTint="A6"/>
          <w:sz w:val="12"/>
          <w:szCs w:val="12"/>
        </w:rPr>
      </w:pPr>
      <w:r w:rsidRPr="001B2DBB">
        <w:rPr>
          <w:rStyle w:val="passage-display-bcv"/>
          <w:rFonts w:eastAsiaTheme="majorEastAsia" w:cs="Times New Roman"/>
          <w:color w:val="595959" w:themeColor="text1" w:themeTint="A6"/>
          <w:sz w:val="12"/>
          <w:szCs w:val="12"/>
        </w:rPr>
        <w:t xml:space="preserve">   </w:t>
      </w:r>
    </w:p>
    <w:p w:rsidR="00296376" w:rsidRDefault="00296376" w:rsidP="00CA4132">
      <w:pPr>
        <w:pStyle w:val="ListParagraph"/>
        <w:widowControl w:val="0"/>
        <w:numPr>
          <w:ilvl w:val="0"/>
          <w:numId w:val="6"/>
        </w:numPr>
        <w:tabs>
          <w:tab w:val="left" w:pos="270"/>
        </w:tabs>
        <w:spacing w:after="0" w:line="360" w:lineRule="auto"/>
        <w:ind w:left="-180" w:hanging="180"/>
        <w:rPr>
          <w:rFonts w:ascii="Barlow" w:hAnsi="Barlow" w:cs="Tahoma"/>
          <w:b/>
          <w:bCs/>
          <w:sz w:val="24"/>
          <w:szCs w:val="24"/>
          <w14:ligatures w14:val="none"/>
        </w:rPr>
      </w:pPr>
      <w:r>
        <w:rPr>
          <w:rFonts w:ascii="Barlow" w:hAnsi="Barlow" w:cs="Tahoma"/>
          <w:b/>
          <w:bCs/>
          <w:sz w:val="24"/>
          <w:szCs w:val="24"/>
          <w14:ligatures w14:val="none"/>
        </w:rPr>
        <w:t>“Another” –</w:t>
      </w:r>
      <w:r w:rsidR="00EB5759">
        <w:rPr>
          <w:rFonts w:ascii="Barlow" w:hAnsi="Barlow" w:cs="Tahoma"/>
          <w:b/>
          <w:bCs/>
          <w:sz w:val="24"/>
          <w:szCs w:val="24"/>
          <w14:ligatures w14:val="none"/>
        </w:rPr>
        <w:t xml:space="preserve"> </w:t>
      </w:r>
      <w:r>
        <w:rPr>
          <w:rFonts w:ascii="Barlow" w:hAnsi="Barlow" w:cs="Tahoma"/>
          <w:b/>
          <w:bCs/>
          <w:sz w:val="24"/>
          <w:szCs w:val="24"/>
          <w14:ligatures w14:val="none"/>
        </w:rPr>
        <w:t>exactly of the same kind</w:t>
      </w:r>
    </w:p>
    <w:p w:rsidR="00C96922" w:rsidRPr="00A67931" w:rsidRDefault="00296376" w:rsidP="00A67931">
      <w:pPr>
        <w:pStyle w:val="ListParagraph"/>
        <w:widowControl w:val="0"/>
        <w:numPr>
          <w:ilvl w:val="0"/>
          <w:numId w:val="6"/>
        </w:numPr>
        <w:tabs>
          <w:tab w:val="left" w:pos="270"/>
        </w:tabs>
        <w:spacing w:after="0" w:line="360" w:lineRule="auto"/>
        <w:ind w:left="-180" w:hanging="180"/>
        <w:rPr>
          <w:rFonts w:ascii="Barlow" w:hAnsi="Barlow" w:cs="Tahoma"/>
          <w:b/>
          <w:bCs/>
          <w:sz w:val="24"/>
          <w:szCs w:val="24"/>
          <w14:ligatures w14:val="none"/>
        </w:rPr>
      </w:pPr>
      <w:r>
        <w:rPr>
          <w:rFonts w:ascii="Barlow" w:hAnsi="Barlow" w:cs="Tahoma"/>
          <w:b/>
          <w:bCs/>
          <w:sz w:val="24"/>
          <w:szCs w:val="24"/>
          <w14:ligatures w14:val="none"/>
        </w:rPr>
        <w:t>“Advocate” – draw up alongside of</w:t>
      </w:r>
      <w:bookmarkStart w:id="0" w:name="_GoBack"/>
      <w:bookmarkEnd w:id="0"/>
    </w:p>
    <w:sectPr w:rsidR="00C96922" w:rsidRPr="00A67931" w:rsidSect="003C722C">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7C" w:rsidRDefault="006E727C" w:rsidP="005B64CD">
      <w:pPr>
        <w:spacing w:after="0" w:line="240" w:lineRule="auto"/>
      </w:pPr>
      <w:r>
        <w:separator/>
      </w:r>
    </w:p>
  </w:endnote>
  <w:endnote w:type="continuationSeparator" w:id="0">
    <w:p w:rsidR="006E727C" w:rsidRDefault="006E727C"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000000000000000"/>
    <w:charset w:val="00"/>
    <w:family w:val="modern"/>
    <w:notTrueType/>
    <w:pitch w:val="variable"/>
    <w:sig w:usb0="00000007" w:usb1="00000000" w:usb2="00000000" w:usb3="00000000" w:csb0="00000093" w:csb1="00000000"/>
  </w:font>
  <w:font w:name="Barlow">
    <w:altName w:val="Arial"/>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CD" w:rsidRDefault="005B64CD" w:rsidP="00680029">
    <w:pPr>
      <w:pStyle w:val="NoSpacing"/>
      <w:jc w:val="right"/>
      <w:rPr>
        <w:rFonts w:ascii="Barlow" w:hAnsi="Barlow"/>
        <w:i/>
      </w:rPr>
    </w:pPr>
    <w:r w:rsidRPr="00425A51">
      <w:rPr>
        <w:rFonts w:ascii="Barlow" w:hAnsi="Barlow"/>
        <w:i/>
      </w:rPr>
      <w:t>All scriptures are NIV</w:t>
    </w:r>
  </w:p>
  <w:p w:rsidR="001B2DBB" w:rsidRPr="00680029" w:rsidRDefault="001B2DBB" w:rsidP="00680029">
    <w:pPr>
      <w:pStyle w:val="NoSpacing"/>
      <w:jc w:val="right"/>
    </w:pPr>
    <w:r>
      <w:rPr>
        <w:rFonts w:ascii="Barlow" w:hAnsi="Barlow"/>
        <w:i/>
      </w:rPr>
      <w:t>Resources: The Living Word</w:t>
    </w:r>
  </w:p>
  <w:p w:rsidR="005B64CD" w:rsidRDefault="005B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7C" w:rsidRDefault="006E727C" w:rsidP="005B64CD">
      <w:pPr>
        <w:spacing w:after="0" w:line="240" w:lineRule="auto"/>
      </w:pPr>
      <w:r>
        <w:separator/>
      </w:r>
    </w:p>
  </w:footnote>
  <w:footnote w:type="continuationSeparator" w:id="0">
    <w:p w:rsidR="006E727C" w:rsidRDefault="006E727C" w:rsidP="005B6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04FB6"/>
    <w:multiLevelType w:val="hybridMultilevel"/>
    <w:tmpl w:val="3C60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14F0F"/>
    <w:rsid w:val="00055FB7"/>
    <w:rsid w:val="000648BF"/>
    <w:rsid w:val="00070D8A"/>
    <w:rsid w:val="0008557B"/>
    <w:rsid w:val="000B1005"/>
    <w:rsid w:val="000C6807"/>
    <w:rsid w:val="000F26DA"/>
    <w:rsid w:val="001160C8"/>
    <w:rsid w:val="00152854"/>
    <w:rsid w:val="00162008"/>
    <w:rsid w:val="0019498C"/>
    <w:rsid w:val="00197DE0"/>
    <w:rsid w:val="001B2DBB"/>
    <w:rsid w:val="001B4862"/>
    <w:rsid w:val="001C0276"/>
    <w:rsid w:val="001E4654"/>
    <w:rsid w:val="00244864"/>
    <w:rsid w:val="00251BDD"/>
    <w:rsid w:val="002623AA"/>
    <w:rsid w:val="00296376"/>
    <w:rsid w:val="00296F5E"/>
    <w:rsid w:val="002A6D87"/>
    <w:rsid w:val="002A7AEC"/>
    <w:rsid w:val="002D299B"/>
    <w:rsid w:val="00312EC1"/>
    <w:rsid w:val="00335A6D"/>
    <w:rsid w:val="00354CAE"/>
    <w:rsid w:val="00381EA7"/>
    <w:rsid w:val="003A4186"/>
    <w:rsid w:val="003A44A9"/>
    <w:rsid w:val="003C722C"/>
    <w:rsid w:val="003E67FF"/>
    <w:rsid w:val="00425A51"/>
    <w:rsid w:val="00445C0D"/>
    <w:rsid w:val="00481966"/>
    <w:rsid w:val="0048259F"/>
    <w:rsid w:val="00493CFA"/>
    <w:rsid w:val="004C2004"/>
    <w:rsid w:val="004E6BE0"/>
    <w:rsid w:val="005429A0"/>
    <w:rsid w:val="005667F3"/>
    <w:rsid w:val="005915DC"/>
    <w:rsid w:val="005B64CD"/>
    <w:rsid w:val="00671270"/>
    <w:rsid w:val="00680029"/>
    <w:rsid w:val="006966E4"/>
    <w:rsid w:val="006A08BB"/>
    <w:rsid w:val="006C535B"/>
    <w:rsid w:val="006E1F5E"/>
    <w:rsid w:val="006E727C"/>
    <w:rsid w:val="00712226"/>
    <w:rsid w:val="007158D6"/>
    <w:rsid w:val="00734999"/>
    <w:rsid w:val="007B4EF9"/>
    <w:rsid w:val="007C3B9C"/>
    <w:rsid w:val="007F4736"/>
    <w:rsid w:val="00807524"/>
    <w:rsid w:val="0081572B"/>
    <w:rsid w:val="00817E1A"/>
    <w:rsid w:val="0085169A"/>
    <w:rsid w:val="00873956"/>
    <w:rsid w:val="008D2A7C"/>
    <w:rsid w:val="00905DCF"/>
    <w:rsid w:val="009066D1"/>
    <w:rsid w:val="009142AF"/>
    <w:rsid w:val="0092326B"/>
    <w:rsid w:val="009245F2"/>
    <w:rsid w:val="00927460"/>
    <w:rsid w:val="00927895"/>
    <w:rsid w:val="00944173"/>
    <w:rsid w:val="0098512A"/>
    <w:rsid w:val="009E6D7B"/>
    <w:rsid w:val="00A17031"/>
    <w:rsid w:val="00A26918"/>
    <w:rsid w:val="00A60282"/>
    <w:rsid w:val="00A67931"/>
    <w:rsid w:val="00A9451D"/>
    <w:rsid w:val="00AE1817"/>
    <w:rsid w:val="00B41928"/>
    <w:rsid w:val="00B50E3E"/>
    <w:rsid w:val="00B54274"/>
    <w:rsid w:val="00B74D87"/>
    <w:rsid w:val="00B8379E"/>
    <w:rsid w:val="00B915CC"/>
    <w:rsid w:val="00BA5DDD"/>
    <w:rsid w:val="00BB2692"/>
    <w:rsid w:val="00BB5F6B"/>
    <w:rsid w:val="00BF32E5"/>
    <w:rsid w:val="00C2394E"/>
    <w:rsid w:val="00C4678A"/>
    <w:rsid w:val="00C96922"/>
    <w:rsid w:val="00CA4132"/>
    <w:rsid w:val="00CD12F1"/>
    <w:rsid w:val="00CE4C36"/>
    <w:rsid w:val="00CF7337"/>
    <w:rsid w:val="00D05C61"/>
    <w:rsid w:val="00D4362A"/>
    <w:rsid w:val="00D65D03"/>
    <w:rsid w:val="00D93D65"/>
    <w:rsid w:val="00DE32EF"/>
    <w:rsid w:val="00E07888"/>
    <w:rsid w:val="00E17508"/>
    <w:rsid w:val="00E33434"/>
    <w:rsid w:val="00E66709"/>
    <w:rsid w:val="00E9790B"/>
    <w:rsid w:val="00EA215C"/>
    <w:rsid w:val="00EB5759"/>
    <w:rsid w:val="00EF1321"/>
    <w:rsid w:val="00F47873"/>
    <w:rsid w:val="00F60761"/>
    <w:rsid w:val="00F61AA0"/>
    <w:rsid w:val="00F658E1"/>
    <w:rsid w:val="00FB65CB"/>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B97-2426-4818-B0CE-0CAD50BC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3</cp:revision>
  <cp:lastPrinted>2020-10-24T18:45:00Z</cp:lastPrinted>
  <dcterms:created xsi:type="dcterms:W3CDTF">2020-10-20T21:43:00Z</dcterms:created>
  <dcterms:modified xsi:type="dcterms:W3CDTF">2020-10-24T18:46:00Z</dcterms:modified>
</cp:coreProperties>
</file>