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  <w:t xml:space="preserve">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4C2004">
        <w:rPr>
          <w:rFonts w:ascii="Barlow Medium" w:hAnsi="Barlow Medium"/>
          <w14:ligatures w14:val="none"/>
        </w:rPr>
        <w:t>August 2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4C2004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Pray</w:t>
      </w:r>
      <w:r w:rsidR="005429A0">
        <w:rPr>
          <w:rFonts w:ascii="Barlow Medium" w:hAnsi="Barlow Medium"/>
          <w14:ligatures w14:val="none"/>
        </w:rPr>
        <w:t xml:space="preserve"> 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</w:t>
      </w:r>
      <w:r w:rsidR="00EA215C">
        <w:rPr>
          <w:rFonts w:ascii="Barlow Medium" w:hAnsi="Barlow Medium"/>
          <w14:ligatures w14:val="none"/>
        </w:rPr>
        <w:t xml:space="preserve">            </w:t>
      </w:r>
      <w:r w:rsidR="00296F5E">
        <w:rPr>
          <w:rFonts w:ascii="Barlow Medium" w:hAnsi="Barlow Medium"/>
          <w14:ligatures w14:val="none"/>
        </w:rPr>
        <w:t xml:space="preserve">   </w:t>
      </w:r>
      <w:r w:rsidR="00C96922">
        <w:rPr>
          <w:rFonts w:ascii="Barlow Medium" w:hAnsi="Barlow Medium"/>
          <w14:ligatures w14:val="none"/>
        </w:rPr>
        <w:t xml:space="preserve">         </w:t>
      </w:r>
      <w:r w:rsidR="00296F5E">
        <w:rPr>
          <w:rFonts w:ascii="Barlow Medium" w:hAnsi="Barlow Medium"/>
          <w14:ligatures w14:val="none"/>
        </w:rPr>
        <w:t xml:space="preserve">       </w:t>
      </w:r>
      <w:r w:rsidR="00C96922">
        <w:rPr>
          <w:rFonts w:ascii="Barlow Medium" w:hAnsi="Barlow Medium"/>
          <w14:ligatures w14:val="none"/>
        </w:rPr>
        <w:t>Dr. Hays McKay</w:t>
      </w:r>
    </w:p>
    <w:p w:rsidR="00152854" w:rsidRPr="00425A51" w:rsidRDefault="00162008" w:rsidP="006A08BB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                            </w:t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  <w:t xml:space="preserve">  </w:t>
      </w:r>
    </w:p>
    <w:p w:rsidR="00D93D65" w:rsidRDefault="00D93D65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52854" w:rsidRDefault="004C2004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 absolutely believe in the power of prayer</w:t>
      </w:r>
    </w:p>
    <w:p w:rsidR="004C2004" w:rsidRPr="004C2004" w:rsidRDefault="004C2004" w:rsidP="00F60761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</w:p>
    <w:p w:rsidR="004C2004" w:rsidRPr="004C2004" w:rsidRDefault="004C2004" w:rsidP="004C2004">
      <w:pPr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. . . </w:t>
      </w:r>
      <w:proofErr w:type="gramStart"/>
      <w:r w:rsidRPr="004C2004">
        <w:rPr>
          <w:rFonts w:ascii="Barlow" w:hAnsi="Barlow" w:cs="Tahoma"/>
          <w:bCs/>
          <w:sz w:val="24"/>
          <w:szCs w:val="24"/>
          <w14:ligatures w14:val="none"/>
        </w:rPr>
        <w:t>don’t</w:t>
      </w:r>
      <w:proofErr w:type="gramEnd"/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 know how to pray</w:t>
      </w:r>
    </w:p>
    <w:p w:rsidR="004C2004" w:rsidRPr="004C2004" w:rsidRDefault="004C2004" w:rsidP="004C2004">
      <w:pPr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. . . </w:t>
      </w:r>
      <w:proofErr w:type="gramStart"/>
      <w:r w:rsidRPr="004C2004">
        <w:rPr>
          <w:rFonts w:ascii="Barlow" w:hAnsi="Barlow" w:cs="Tahoma"/>
          <w:bCs/>
          <w:sz w:val="24"/>
          <w:szCs w:val="24"/>
          <w14:ligatures w14:val="none"/>
        </w:rPr>
        <w:t>get</w:t>
      </w:r>
      <w:proofErr w:type="gramEnd"/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 bored</w:t>
      </w:r>
    </w:p>
    <w:p w:rsidR="004C2004" w:rsidRPr="004C2004" w:rsidRDefault="004C2004" w:rsidP="004C2004">
      <w:pPr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. . . </w:t>
      </w:r>
      <w:proofErr w:type="gramStart"/>
      <w:r w:rsidRPr="004C2004">
        <w:rPr>
          <w:rFonts w:ascii="Barlow" w:hAnsi="Barlow" w:cs="Tahoma"/>
          <w:bCs/>
          <w:sz w:val="24"/>
          <w:szCs w:val="24"/>
          <w14:ligatures w14:val="none"/>
        </w:rPr>
        <w:t>distracted</w:t>
      </w:r>
      <w:proofErr w:type="gramEnd"/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 prayer</w:t>
      </w:r>
    </w:p>
    <w:p w:rsidR="004C2004" w:rsidRPr="004C2004" w:rsidRDefault="004C2004" w:rsidP="004C2004">
      <w:pPr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. . . </w:t>
      </w:r>
      <w:proofErr w:type="gramStart"/>
      <w:r w:rsidRPr="004C2004">
        <w:rPr>
          <w:rFonts w:ascii="Barlow" w:hAnsi="Barlow" w:cs="Tahoma"/>
          <w:bCs/>
          <w:sz w:val="24"/>
          <w:szCs w:val="24"/>
          <w14:ligatures w14:val="none"/>
        </w:rPr>
        <w:t>get</w:t>
      </w:r>
      <w:proofErr w:type="gramEnd"/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 intimidated</w:t>
      </w:r>
    </w:p>
    <w:p w:rsidR="004C2004" w:rsidRPr="004C2004" w:rsidRDefault="004C2004" w:rsidP="004C2004">
      <w:pPr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. . . </w:t>
      </w:r>
      <w:proofErr w:type="gramStart"/>
      <w:r w:rsidRPr="004C2004">
        <w:rPr>
          <w:rFonts w:ascii="Barlow" w:hAnsi="Barlow" w:cs="Tahoma"/>
          <w:bCs/>
          <w:sz w:val="24"/>
          <w:szCs w:val="24"/>
          <w14:ligatures w14:val="none"/>
        </w:rPr>
        <w:t>we</w:t>
      </w:r>
      <w:proofErr w:type="gramEnd"/>
      <w:r w:rsidRPr="004C2004">
        <w:rPr>
          <w:rFonts w:ascii="Barlow" w:hAnsi="Barlow" w:cs="Tahoma"/>
          <w:bCs/>
          <w:sz w:val="24"/>
          <w:szCs w:val="24"/>
          <w14:ligatures w14:val="none"/>
        </w:rPr>
        <w:t xml:space="preserve"> are competitive</w:t>
      </w:r>
    </w:p>
    <w:p w:rsidR="00F60761" w:rsidRPr="00425A51" w:rsidRDefault="00425A51" w:rsidP="00425A51">
      <w:pPr>
        <w:widowControl w:val="0"/>
        <w:tabs>
          <w:tab w:val="left" w:pos="5580"/>
        </w:tabs>
        <w:spacing w:after="0" w:line="240" w:lineRule="auto"/>
        <w:rPr>
          <w:rFonts w:ascii="Barlow" w:hAnsi="Barlow"/>
          <w:sz w:val="24"/>
          <w:szCs w:val="24"/>
          <w14:ligatures w14:val="none"/>
        </w:rPr>
      </w:pPr>
      <w:r w:rsidRPr="00425A51">
        <w:rPr>
          <w:rFonts w:ascii="Barlow" w:hAnsi="Barlow"/>
          <w:sz w:val="24"/>
          <w:szCs w:val="24"/>
          <w14:ligatures w14:val="none"/>
        </w:rPr>
        <w:tab/>
      </w:r>
    </w:p>
    <w:p w:rsidR="000B1005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2 Mistakes when we pray</w:t>
      </w:r>
    </w:p>
    <w:p w:rsidR="004C2004" w:rsidRPr="004C2004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</w:p>
    <w:p w:rsidR="004C2004" w:rsidRPr="004C2004" w:rsidRDefault="004C2004" w:rsidP="004C200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>Prayers are too small</w:t>
      </w:r>
    </w:p>
    <w:p w:rsidR="004C2004" w:rsidRPr="004C2004" w:rsidRDefault="004C2004" w:rsidP="004C200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arlow" w:hAnsi="Barlow" w:cs="Tahoma"/>
          <w:bCs/>
          <w:sz w:val="24"/>
          <w:szCs w:val="24"/>
          <w14:ligatures w14:val="none"/>
        </w:rPr>
      </w:pPr>
      <w:r w:rsidRPr="004C2004">
        <w:rPr>
          <w:rFonts w:ascii="Barlow" w:hAnsi="Barlow" w:cs="Tahoma"/>
          <w:bCs/>
          <w:sz w:val="24"/>
          <w:szCs w:val="24"/>
          <w14:ligatures w14:val="none"/>
        </w:rPr>
        <w:t>Prayers are too general</w:t>
      </w:r>
    </w:p>
    <w:p w:rsidR="000B1005" w:rsidRPr="000B1005" w:rsidRDefault="000B1005" w:rsidP="000B1005">
      <w:pPr>
        <w:spacing w:after="0" w:line="240" w:lineRule="auto"/>
        <w:jc w:val="both"/>
        <w:rPr>
          <w:rStyle w:val="passage-display-bcv"/>
          <w:rFonts w:ascii="Barlow" w:hAnsi="Barlow" w:cs="Times New Roman"/>
          <w:bCs/>
          <w:color w:val="595959" w:themeColor="text1" w:themeTint="A6"/>
          <w:kern w:val="0"/>
          <w:sz w:val="32"/>
          <w:szCs w:val="32"/>
          <w14:ligatures w14:val="none"/>
          <w14:cntxtAlts w14:val="0"/>
        </w:rPr>
      </w:pPr>
    </w:p>
    <w:p w:rsidR="000B1005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Ask me for something that will show off my glory</w:t>
      </w:r>
    </w:p>
    <w:p w:rsidR="004C2004" w:rsidRPr="00B915CC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4C2004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General prayers do not move God to specific actions</w:t>
      </w:r>
    </w:p>
    <w:p w:rsidR="004C2004" w:rsidRPr="00B915CC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4C2004" w:rsidRPr="00425A51" w:rsidRDefault="004C2004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“I pray . . . “</w:t>
      </w:r>
    </w:p>
    <w:p w:rsidR="000B1005" w:rsidRPr="000B1005" w:rsidRDefault="000B1005" w:rsidP="000B1005">
      <w:pPr>
        <w:widowControl w:val="0"/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</w:pPr>
    </w:p>
    <w:p w:rsidR="00197DE0" w:rsidRPr="00197DE0" w:rsidRDefault="00197DE0" w:rsidP="000B1005">
      <w:pPr>
        <w:widowControl w:val="0"/>
        <w:spacing w:after="0" w:line="240" w:lineRule="auto"/>
        <w:ind w:left="360"/>
        <w:rPr>
          <w:rStyle w:val="passage-display-bcv"/>
          <w:rFonts w:ascii="Barlow" w:hAnsi="Barlow" w:cs="Times New Roman"/>
          <w:bCs/>
          <w:color w:val="595959" w:themeColor="text1" w:themeTint="A6"/>
          <w:kern w:val="0"/>
          <w14:ligatures w14:val="none"/>
          <w14:cntxtAlts w14:val="0"/>
        </w:rPr>
      </w:pPr>
      <w:r w:rsidRPr="000B100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(</w:t>
      </w:r>
      <w:r w:rsidR="004C2004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Ephesians 3:14-16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>)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>
        <w:rPr>
          <w:rStyle w:val="passage-display-bcv"/>
          <w:rFonts w:eastAsiaTheme="majorEastAsia" w:cs="Times New Roman"/>
          <w:color w:val="595959" w:themeColor="text1" w:themeTint="A6"/>
        </w:rPr>
        <w:t xml:space="preserve"> 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For this reason I kneel before the Father,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15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from whom every family in heaven and on earth derives its name.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16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I pray that out of his glorious riches he may strengthen you with power through his Spirit in your inner being,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 xml:space="preserve"> </w:t>
      </w:r>
    </w:p>
    <w:p w:rsidR="00EA215C" w:rsidRPr="000B1005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</w:rPr>
      </w:pPr>
    </w:p>
    <w:p w:rsidR="00EA215C" w:rsidRPr="00425A51" w:rsidRDefault="004C2004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Power</w:t>
      </w:r>
    </w:p>
    <w:p w:rsidR="00425A51" w:rsidRPr="004C2004" w:rsidRDefault="00425A51" w:rsidP="00EA215C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</w:p>
    <w:p w:rsidR="004C2004" w:rsidRPr="00197DE0" w:rsidRDefault="004C2004" w:rsidP="004C2004">
      <w:pPr>
        <w:widowControl w:val="0"/>
        <w:spacing w:after="0" w:line="240" w:lineRule="auto"/>
        <w:ind w:left="360"/>
        <w:rPr>
          <w:rStyle w:val="passage-display-bcv"/>
          <w:rFonts w:ascii="Barlow" w:hAnsi="Barlow" w:cs="Times New Roman"/>
          <w:bCs/>
          <w:color w:val="595959" w:themeColor="text1" w:themeTint="A6"/>
          <w:kern w:val="0"/>
          <w14:ligatures w14:val="none"/>
          <w14:cntxtAlts w14:val="0"/>
        </w:rPr>
      </w:pPr>
      <w:r w:rsidRPr="000B100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(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Ephesians 3:17-21</w:t>
      </w:r>
      <w:proofErr w:type="gramStart"/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>)</w:t>
      </w:r>
      <w:r w:rsidR="001B486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 xml:space="preserve">  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so</w:t>
      </w:r>
      <w:proofErr w:type="gramEnd"/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 xml:space="preserve"> that Christ may dwell in your hearts through faith. And I pray that you, being rooted and established in love,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18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may have power, together with all the Lord’s holy people, to grasp how wide and long and high and deep is the love of Christ,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19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 xml:space="preserve">and to know this love that surpasses knowledge—that you may be filled to the measure of all the fullness of God. 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20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Now to him who is able to do immeasurably more than all we ask or imagine, according to his power that is at work within us,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21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to him be glory in the church and in Christ Jesus throughout all generations, for ever and ever! Amen.</w:t>
      </w:r>
    </w:p>
    <w:p w:rsidR="004C2004" w:rsidRPr="000B1005" w:rsidRDefault="004C2004" w:rsidP="004C2004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</w:rPr>
      </w:pPr>
    </w:p>
    <w:p w:rsidR="004C2004" w:rsidRDefault="004C2004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Prayer</w:t>
      </w:r>
    </w:p>
    <w:p w:rsidR="00B915CC" w:rsidRDefault="00B915CC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915CC" w:rsidRDefault="00B915CC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915CC" w:rsidRDefault="00B915CC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915CC" w:rsidRDefault="00B915CC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B4862" w:rsidRDefault="001B4862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873956" w:rsidRDefault="00873956" w:rsidP="00873956">
      <w:pPr>
        <w:pStyle w:val="NoSpacing"/>
        <w:jc w:val="right"/>
        <w:rPr>
          <w:rFonts w:ascii="Barlow" w:hAnsi="Barlow"/>
          <w:i/>
        </w:rPr>
      </w:pPr>
      <w:r w:rsidRPr="00425A51">
        <w:rPr>
          <w:rFonts w:ascii="Barlow" w:hAnsi="Barlow"/>
          <w:i/>
        </w:rPr>
        <w:t>All scriptures are NIV</w:t>
      </w:r>
    </w:p>
    <w:p w:rsidR="00C96922" w:rsidRDefault="00C96922" w:rsidP="00C96922">
      <w:pPr>
        <w:pStyle w:val="NoSpacing"/>
        <w:jc w:val="right"/>
      </w:pPr>
      <w:r>
        <w:rPr>
          <w:rFonts w:ascii="Barlow" w:hAnsi="Barlow"/>
          <w:i/>
        </w:rPr>
        <w:t>Resources:</w:t>
      </w:r>
      <w:r w:rsidR="00B915CC">
        <w:rPr>
          <w:rFonts w:ascii="Barlow" w:hAnsi="Barlow"/>
          <w:i/>
        </w:rPr>
        <w:t xml:space="preserve"> </w:t>
      </w:r>
      <w:r w:rsidR="00B915CC" w:rsidRPr="00B915CC">
        <w:rPr>
          <w:rFonts w:ascii="Barlow" w:hAnsi="Barlow"/>
          <w:i/>
        </w:rPr>
        <w:t>Lifechurch.tv</w:t>
      </w:r>
    </w:p>
    <w:sectPr w:rsidR="00C96922" w:rsidSect="006E1F5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B1005"/>
    <w:rsid w:val="000C6807"/>
    <w:rsid w:val="001160C8"/>
    <w:rsid w:val="00152854"/>
    <w:rsid w:val="00162008"/>
    <w:rsid w:val="00197DE0"/>
    <w:rsid w:val="001B4862"/>
    <w:rsid w:val="00244864"/>
    <w:rsid w:val="002623AA"/>
    <w:rsid w:val="00296F5E"/>
    <w:rsid w:val="002A7AEC"/>
    <w:rsid w:val="002D299B"/>
    <w:rsid w:val="003A44A9"/>
    <w:rsid w:val="00425A51"/>
    <w:rsid w:val="004C2004"/>
    <w:rsid w:val="005429A0"/>
    <w:rsid w:val="006966E4"/>
    <w:rsid w:val="006A08BB"/>
    <w:rsid w:val="006E1F5E"/>
    <w:rsid w:val="007158D6"/>
    <w:rsid w:val="007F4736"/>
    <w:rsid w:val="00873956"/>
    <w:rsid w:val="008D2A7C"/>
    <w:rsid w:val="009142AF"/>
    <w:rsid w:val="0092326B"/>
    <w:rsid w:val="00927460"/>
    <w:rsid w:val="00927895"/>
    <w:rsid w:val="00944173"/>
    <w:rsid w:val="00B74D87"/>
    <w:rsid w:val="00B834E1"/>
    <w:rsid w:val="00B915CC"/>
    <w:rsid w:val="00BA5DDD"/>
    <w:rsid w:val="00BB2692"/>
    <w:rsid w:val="00C96922"/>
    <w:rsid w:val="00D93D65"/>
    <w:rsid w:val="00DE32EF"/>
    <w:rsid w:val="00E9790B"/>
    <w:rsid w:val="00EA215C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2020-06-10T18:24:00Z</cp:lastPrinted>
  <dcterms:created xsi:type="dcterms:W3CDTF">2020-08-01T07:57:00Z</dcterms:created>
  <dcterms:modified xsi:type="dcterms:W3CDTF">2020-08-01T07:57:00Z</dcterms:modified>
</cp:coreProperties>
</file>